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E8C8" w14:textId="77777777" w:rsidR="00B04116" w:rsidRPr="00B04116" w:rsidRDefault="00B04116" w:rsidP="00B04116">
      <w:pPr>
        <w:jc w:val="both"/>
        <w:rPr>
          <w:rFonts w:ascii="Arial" w:eastAsia="PMingLiU" w:hAnsi="Arial"/>
          <w:color w:val="F79646"/>
          <w:sz w:val="40"/>
        </w:rPr>
      </w:pPr>
      <w:r w:rsidRPr="00B04116">
        <w:rPr>
          <w:rFonts w:ascii="Arial" w:eastAsia="PMingLiU" w:hAnsi="Arial"/>
          <w:color w:val="F79646"/>
          <w:sz w:val="40"/>
        </w:rPr>
        <w:t>L’essentiel pour réussir ses études</w:t>
      </w:r>
    </w:p>
    <w:p w14:paraId="04CD304E" w14:textId="77777777" w:rsidR="00B04116" w:rsidRPr="00B04116" w:rsidRDefault="00B04116" w:rsidP="00B04116">
      <w:pPr>
        <w:jc w:val="both"/>
        <w:rPr>
          <w:rFonts w:ascii="Arial" w:eastAsia="PMingLiU" w:hAnsi="Arial"/>
          <w:color w:val="F79646"/>
        </w:rPr>
      </w:pPr>
      <w:r w:rsidRPr="00B04116">
        <w:rPr>
          <w:rFonts w:ascii="Arial" w:eastAsia="PMingLiU" w:hAnsi="Arial"/>
          <w:color w:val="F79646"/>
        </w:rPr>
        <w:t>Bernard Dionne</w:t>
      </w:r>
    </w:p>
    <w:p w14:paraId="4EC2C653" w14:textId="77777777" w:rsidR="00B04116" w:rsidRPr="00B04116" w:rsidRDefault="00B04116" w:rsidP="00B04116">
      <w:pPr>
        <w:jc w:val="both"/>
        <w:rPr>
          <w:rFonts w:ascii="Arial" w:eastAsia="PMingLiU" w:hAnsi="Arial"/>
          <w:color w:val="4BACC6"/>
        </w:rPr>
      </w:pPr>
    </w:p>
    <w:p w14:paraId="213F3B84" w14:textId="77777777" w:rsidR="00B04116" w:rsidRPr="00B04116" w:rsidRDefault="00B04116" w:rsidP="00B04116">
      <w:pPr>
        <w:pBdr>
          <w:bottom w:val="single" w:sz="12" w:space="1" w:color="auto"/>
        </w:pBdr>
        <w:jc w:val="both"/>
        <w:rPr>
          <w:rFonts w:ascii="Arial" w:eastAsia="PMingLiU" w:hAnsi="Arial"/>
        </w:rPr>
      </w:pPr>
      <w:r w:rsidRPr="00B04116">
        <w:rPr>
          <w:rFonts w:ascii="Arial" w:hAnsi="Arial"/>
        </w:rPr>
        <w:t>Analyse de votre emploi du temps</w:t>
      </w:r>
    </w:p>
    <w:p w14:paraId="11DAF6DF" w14:textId="77777777" w:rsidR="00E42AFD" w:rsidRPr="00B04116" w:rsidRDefault="00E42AFD">
      <w:pPr>
        <w:rPr>
          <w:b/>
        </w:rPr>
      </w:pPr>
    </w:p>
    <w:tbl>
      <w:tblPr>
        <w:tblW w:w="4717" w:type="pct"/>
        <w:tblInd w:w="247" w:type="dxa"/>
        <w:tblBorders>
          <w:top w:val="single" w:sz="4" w:space="0" w:color="auto"/>
          <w:left w:val="single" w:sz="6" w:space="0" w:color="auto"/>
          <w:bottom w:val="single" w:sz="6" w:space="0" w:color="auto"/>
          <w:right w:val="single" w:sz="4" w:space="0" w:color="auto"/>
          <w:insideH w:val="single" w:sz="6" w:space="0" w:color="auto"/>
          <w:insideV w:val="single" w:sz="4" w:space="0" w:color="auto"/>
        </w:tblBorders>
        <w:tblCellMar>
          <w:left w:w="40" w:type="dxa"/>
          <w:right w:w="40" w:type="dxa"/>
        </w:tblCellMar>
        <w:tblLook w:val="0000" w:firstRow="0" w:lastRow="0" w:firstColumn="0" w:lastColumn="0" w:noHBand="0" w:noVBand="0"/>
      </w:tblPr>
      <w:tblGrid>
        <w:gridCol w:w="235"/>
        <w:gridCol w:w="2173"/>
        <w:gridCol w:w="923"/>
        <w:gridCol w:w="1387"/>
        <w:gridCol w:w="4779"/>
      </w:tblGrid>
      <w:tr w:rsidR="00B04116" w:rsidRPr="00B04116" w14:paraId="09847D18" w14:textId="77777777" w:rsidTr="00E74DB0">
        <w:trPr>
          <w:trHeight w:val="432"/>
        </w:trPr>
        <w:tc>
          <w:tcPr>
            <w:tcW w:w="5000" w:type="pct"/>
            <w:gridSpan w:val="5"/>
            <w:tcBorders>
              <w:top w:val="single" w:sz="4" w:space="0" w:color="auto"/>
              <w:left w:val="single" w:sz="6" w:space="0" w:color="auto"/>
              <w:bottom w:val="single" w:sz="6" w:space="0" w:color="auto"/>
              <w:right w:val="single" w:sz="4" w:space="0" w:color="auto"/>
            </w:tcBorders>
            <w:vAlign w:val="center"/>
          </w:tcPr>
          <w:p w14:paraId="183D7A2B" w14:textId="77777777" w:rsidR="00B04116" w:rsidRPr="00B04116" w:rsidRDefault="00B04116" w:rsidP="00B04116">
            <w:pPr>
              <w:pStyle w:val="Style57"/>
              <w:widowControl/>
              <w:spacing w:before="240" w:after="240"/>
              <w:jc w:val="center"/>
              <w:rPr>
                <w:rStyle w:val="FontStyle85"/>
                <w:rFonts w:eastAsiaTheme="minorHAnsi"/>
                <w:lang w:val="fr-CA"/>
              </w:rPr>
            </w:pPr>
            <w:r w:rsidRPr="00B04116">
              <w:rPr>
                <w:rFonts w:asciiTheme="minorHAnsi" w:hAnsiTheme="minorHAnsi"/>
                <w:b/>
                <w:lang w:val="fr-CA"/>
              </w:rPr>
              <w:t>L’analyse de votre emploi du temps</w:t>
            </w:r>
          </w:p>
        </w:tc>
      </w:tr>
      <w:tr w:rsidR="006F4D58" w:rsidRPr="00B04116" w14:paraId="60677BAA" w14:textId="77777777" w:rsidTr="00E74DB0">
        <w:trPr>
          <w:trHeight w:val="432"/>
        </w:trPr>
        <w:tc>
          <w:tcPr>
            <w:tcW w:w="1268" w:type="pct"/>
            <w:gridSpan w:val="2"/>
            <w:tcBorders>
              <w:top w:val="single" w:sz="4" w:space="0" w:color="auto"/>
              <w:left w:val="single" w:sz="6" w:space="0" w:color="auto"/>
              <w:bottom w:val="single" w:sz="6" w:space="0" w:color="auto"/>
              <w:right w:val="single" w:sz="4" w:space="0" w:color="auto"/>
            </w:tcBorders>
            <w:vAlign w:val="center"/>
          </w:tcPr>
          <w:p w14:paraId="3ABFC169" w14:textId="77777777" w:rsidR="006F4D58" w:rsidRPr="00B04116" w:rsidRDefault="006F4D58" w:rsidP="001953CE">
            <w:pPr>
              <w:pStyle w:val="Style17"/>
              <w:widowControl/>
              <w:rPr>
                <w:rFonts w:asciiTheme="minorHAnsi" w:hAnsiTheme="minorHAnsi" w:cs="Times New Roman"/>
                <w:sz w:val="20"/>
                <w:szCs w:val="20"/>
                <w:lang w:val="fr-CA"/>
              </w:rPr>
            </w:pPr>
          </w:p>
        </w:tc>
        <w:tc>
          <w:tcPr>
            <w:tcW w:w="486" w:type="pct"/>
            <w:tcBorders>
              <w:top w:val="single" w:sz="4" w:space="0" w:color="auto"/>
              <w:left w:val="single" w:sz="4" w:space="0" w:color="auto"/>
              <w:bottom w:val="single" w:sz="6" w:space="0" w:color="auto"/>
              <w:right w:val="single" w:sz="4" w:space="0" w:color="auto"/>
            </w:tcBorders>
            <w:vAlign w:val="center"/>
          </w:tcPr>
          <w:p w14:paraId="696B9BC1" w14:textId="77777777" w:rsidR="006F4D58" w:rsidRPr="00B04116" w:rsidRDefault="006F4D58" w:rsidP="001953CE">
            <w:pPr>
              <w:pStyle w:val="Style57"/>
              <w:widowControl/>
              <w:jc w:val="center"/>
              <w:rPr>
                <w:rStyle w:val="FontStyle85"/>
              </w:rPr>
            </w:pPr>
            <w:r w:rsidRPr="00B04116">
              <w:rPr>
                <w:rStyle w:val="FontStyle85"/>
                <w:rFonts w:asciiTheme="minorHAnsi" w:hAnsiTheme="minorHAnsi" w:cs="Times New Roman"/>
                <w:sz w:val="20"/>
                <w:szCs w:val="20"/>
                <w:lang w:val="fr-CA" w:eastAsia="fr-FR"/>
              </w:rPr>
              <w:t>Exemple de Stéphanie</w:t>
            </w:r>
          </w:p>
        </w:tc>
        <w:tc>
          <w:tcPr>
            <w:tcW w:w="730" w:type="pct"/>
            <w:tcBorders>
              <w:top w:val="single" w:sz="4" w:space="0" w:color="auto"/>
              <w:left w:val="single" w:sz="4" w:space="0" w:color="auto"/>
              <w:bottom w:val="single" w:sz="6" w:space="0" w:color="auto"/>
              <w:right w:val="single" w:sz="4" w:space="0" w:color="auto"/>
            </w:tcBorders>
            <w:vAlign w:val="center"/>
          </w:tcPr>
          <w:p w14:paraId="6043274F" w14:textId="77777777" w:rsidR="006F4D58" w:rsidRPr="00B04116" w:rsidRDefault="006F4D58" w:rsidP="00B04116">
            <w:pPr>
              <w:pStyle w:val="Style57"/>
              <w:widowControl/>
              <w:jc w:val="center"/>
              <w:rPr>
                <w:rStyle w:val="FontStyle85"/>
              </w:rPr>
            </w:pPr>
            <w:r w:rsidRPr="00B04116">
              <w:rPr>
                <w:rStyle w:val="FontStyle85"/>
                <w:rFonts w:asciiTheme="minorHAnsi" w:hAnsiTheme="minorHAnsi" w:cs="Times New Roman"/>
                <w:sz w:val="20"/>
                <w:szCs w:val="20"/>
                <w:lang w:val="fr-CA" w:eastAsia="fr-FR"/>
              </w:rPr>
              <w:t>Inscrivez vos résultats</w:t>
            </w:r>
          </w:p>
        </w:tc>
        <w:tc>
          <w:tcPr>
            <w:tcW w:w="2516" w:type="pct"/>
            <w:tcBorders>
              <w:top w:val="single" w:sz="4" w:space="0" w:color="auto"/>
              <w:left w:val="single" w:sz="4" w:space="0" w:color="auto"/>
              <w:bottom w:val="single" w:sz="6" w:space="0" w:color="auto"/>
              <w:right w:val="single" w:sz="4" w:space="0" w:color="auto"/>
            </w:tcBorders>
            <w:vAlign w:val="center"/>
          </w:tcPr>
          <w:p w14:paraId="0B47E6A2" w14:textId="77777777" w:rsidR="006F4D58" w:rsidRPr="00B04116" w:rsidRDefault="006F4D58" w:rsidP="001953CE">
            <w:pPr>
              <w:pStyle w:val="Style57"/>
              <w:widowControl/>
              <w:jc w:val="center"/>
              <w:rPr>
                <w:rStyle w:val="FontStyle85"/>
              </w:rPr>
            </w:pPr>
            <w:r w:rsidRPr="00B04116">
              <w:rPr>
                <w:rStyle w:val="FontStyle85"/>
                <w:rFonts w:asciiTheme="minorHAnsi" w:hAnsiTheme="minorHAnsi" w:cs="Times New Roman"/>
                <w:sz w:val="20"/>
                <w:szCs w:val="20"/>
                <w:lang w:val="fr-CA" w:eastAsia="fr-FR"/>
              </w:rPr>
              <w:t>Remarques/Analyse</w:t>
            </w:r>
          </w:p>
        </w:tc>
      </w:tr>
      <w:tr w:rsidR="006F4D58" w:rsidRPr="00B04116" w14:paraId="04B51B10" w14:textId="77777777" w:rsidTr="00E74DB0">
        <w:trPr>
          <w:trHeight w:val="432"/>
        </w:trPr>
        <w:tc>
          <w:tcPr>
            <w:tcW w:w="124" w:type="pct"/>
            <w:tcBorders>
              <w:top w:val="single" w:sz="6" w:space="0" w:color="auto"/>
              <w:left w:val="single" w:sz="6" w:space="0" w:color="auto"/>
              <w:bottom w:val="single" w:sz="6" w:space="0" w:color="auto"/>
              <w:right w:val="nil"/>
            </w:tcBorders>
          </w:tcPr>
          <w:p w14:paraId="7D00060A" w14:textId="77777777" w:rsidR="006F4D58" w:rsidRPr="00B04116" w:rsidRDefault="006F4D58" w:rsidP="001953CE">
            <w:pPr>
              <w:pStyle w:val="Style57"/>
              <w:widowControl/>
              <w:rPr>
                <w:rStyle w:val="FontStyle85"/>
                <w:rFonts w:eastAsiaTheme="minorHAnsi"/>
                <w:lang w:val="fr-CA"/>
              </w:rPr>
            </w:pPr>
            <w:r w:rsidRPr="00B04116">
              <w:rPr>
                <w:rStyle w:val="FontStyle85"/>
                <w:rFonts w:asciiTheme="minorHAnsi" w:hAnsiTheme="minorHAnsi" w:cs="Times New Roman"/>
                <w:sz w:val="20"/>
                <w:szCs w:val="20"/>
                <w:lang w:val="fr-CA" w:eastAsia="fr-FR"/>
              </w:rPr>
              <w:t>1.</w:t>
            </w:r>
          </w:p>
        </w:tc>
        <w:tc>
          <w:tcPr>
            <w:tcW w:w="1144" w:type="pct"/>
            <w:tcBorders>
              <w:top w:val="single" w:sz="6" w:space="0" w:color="auto"/>
              <w:left w:val="nil"/>
              <w:bottom w:val="single" w:sz="6" w:space="0" w:color="auto"/>
              <w:right w:val="single" w:sz="4" w:space="0" w:color="auto"/>
            </w:tcBorders>
          </w:tcPr>
          <w:p w14:paraId="04F4B34F" w14:textId="77777777" w:rsidR="006F4D58" w:rsidRPr="00B04116" w:rsidRDefault="006F4D58" w:rsidP="001953CE">
            <w:pPr>
              <w:pStyle w:val="Style57"/>
              <w:widowControl/>
              <w:rPr>
                <w:rStyle w:val="FontStyle85"/>
              </w:rPr>
            </w:pPr>
            <w:r w:rsidRPr="00B04116">
              <w:rPr>
                <w:rStyle w:val="FontStyle85"/>
                <w:rFonts w:asciiTheme="minorHAnsi" w:hAnsiTheme="minorHAnsi" w:cs="Times New Roman"/>
                <w:sz w:val="20"/>
                <w:szCs w:val="20"/>
                <w:lang w:val="fr-CA" w:eastAsia="fr-FR"/>
              </w:rPr>
              <w:t>Tâches scolaires</w:t>
            </w:r>
          </w:p>
          <w:p w14:paraId="3A8F92F9" w14:textId="77777777" w:rsidR="006F4D58" w:rsidRPr="00B04116" w:rsidRDefault="006F4D58" w:rsidP="001953CE">
            <w:pPr>
              <w:pStyle w:val="Style4"/>
              <w:widowControl/>
              <w:rPr>
                <w:rStyle w:val="FontStyle94"/>
              </w:rPr>
            </w:pPr>
            <w:r w:rsidRPr="00B04116">
              <w:rPr>
                <w:rStyle w:val="FontStyle94"/>
                <w:rFonts w:asciiTheme="minorHAnsi" w:hAnsiTheme="minorHAnsi" w:cs="Times New Roman"/>
                <w:sz w:val="20"/>
                <w:szCs w:val="20"/>
                <w:lang w:val="fr-CA" w:eastAsia="fr-FR"/>
              </w:rPr>
              <w:t>Heures de cours</w:t>
            </w:r>
          </w:p>
          <w:p w14:paraId="310639EB" w14:textId="77777777" w:rsidR="006F4D58" w:rsidRPr="00B04116" w:rsidRDefault="006F4D58" w:rsidP="001953CE">
            <w:pPr>
              <w:pStyle w:val="Style4"/>
              <w:widowControl/>
              <w:rPr>
                <w:rStyle w:val="FontStyle94"/>
              </w:rPr>
            </w:pPr>
            <w:r w:rsidRPr="00B04116">
              <w:rPr>
                <w:rStyle w:val="FontStyle94"/>
                <w:rFonts w:asciiTheme="minorHAnsi" w:hAnsiTheme="minorHAnsi" w:cs="Times New Roman"/>
                <w:sz w:val="20"/>
                <w:szCs w:val="20"/>
                <w:lang w:val="fr-CA" w:eastAsia="fr-FR"/>
              </w:rPr>
              <w:t>Heures d’étude</w:t>
            </w:r>
          </w:p>
          <w:p w14:paraId="56E8AF95" w14:textId="77777777" w:rsidR="006F4D58" w:rsidRPr="00B04116" w:rsidRDefault="006F4D58" w:rsidP="001953CE">
            <w:pPr>
              <w:pStyle w:val="Style4"/>
              <w:widowControl/>
              <w:rPr>
                <w:rStyle w:val="FontStyle85"/>
              </w:rPr>
            </w:pPr>
            <w:r w:rsidRPr="00B04116">
              <w:rPr>
                <w:rStyle w:val="FontStyle85"/>
                <w:rFonts w:asciiTheme="minorHAnsi" w:hAnsiTheme="minorHAnsi" w:cs="Times New Roman"/>
                <w:sz w:val="20"/>
                <w:szCs w:val="20"/>
                <w:lang w:val="fr-CA" w:eastAsia="fr-FR"/>
              </w:rPr>
              <w:t>Total</w:t>
            </w:r>
          </w:p>
        </w:tc>
        <w:tc>
          <w:tcPr>
            <w:tcW w:w="486" w:type="pct"/>
            <w:tcBorders>
              <w:top w:val="single" w:sz="6" w:space="0" w:color="auto"/>
              <w:left w:val="single" w:sz="4" w:space="0" w:color="auto"/>
              <w:bottom w:val="single" w:sz="6" w:space="0" w:color="auto"/>
              <w:right w:val="single" w:sz="4" w:space="0" w:color="auto"/>
            </w:tcBorders>
          </w:tcPr>
          <w:p w14:paraId="37A4BE59" w14:textId="77777777" w:rsidR="006F4D58" w:rsidRPr="00B04116" w:rsidRDefault="006F4D58" w:rsidP="001953CE">
            <w:pPr>
              <w:pStyle w:val="Style4"/>
              <w:widowControl/>
              <w:jc w:val="center"/>
              <w:rPr>
                <w:rStyle w:val="FontStyle94"/>
              </w:rPr>
            </w:pPr>
          </w:p>
          <w:p w14:paraId="4627204B" w14:textId="77777777" w:rsidR="006F4D58" w:rsidRPr="00B04116" w:rsidRDefault="006F4D58" w:rsidP="001953CE">
            <w:pPr>
              <w:pStyle w:val="Style4"/>
              <w:widowControl/>
              <w:jc w:val="center"/>
              <w:rPr>
                <w:rStyle w:val="FontStyle94"/>
              </w:rPr>
            </w:pPr>
            <w:r w:rsidRPr="00B04116">
              <w:rPr>
                <w:rStyle w:val="FontStyle94"/>
                <w:rFonts w:asciiTheme="minorHAnsi" w:hAnsiTheme="minorHAnsi" w:cs="Times New Roman"/>
                <w:sz w:val="20"/>
                <w:szCs w:val="20"/>
                <w:lang w:val="fr-CA" w:eastAsia="fr-FR"/>
              </w:rPr>
              <w:t>23</w:t>
            </w:r>
          </w:p>
          <w:p w14:paraId="660EAD6B" w14:textId="77777777" w:rsidR="006F4D58" w:rsidRPr="00B04116" w:rsidRDefault="006F4D58" w:rsidP="001953CE">
            <w:pPr>
              <w:pStyle w:val="Style4"/>
              <w:widowControl/>
              <w:jc w:val="center"/>
              <w:rPr>
                <w:rStyle w:val="FontStyle94"/>
              </w:rPr>
            </w:pPr>
            <w:r w:rsidRPr="00B04116">
              <w:rPr>
                <w:rStyle w:val="FontStyle94"/>
                <w:rFonts w:asciiTheme="minorHAnsi" w:hAnsiTheme="minorHAnsi" w:cs="Times New Roman"/>
                <w:sz w:val="20"/>
                <w:szCs w:val="20"/>
                <w:lang w:val="fr-CA" w:eastAsia="fr-FR"/>
              </w:rPr>
              <w:t>17</w:t>
            </w:r>
          </w:p>
          <w:p w14:paraId="5C1FC958" w14:textId="77777777" w:rsidR="006F4D58" w:rsidRPr="00B04116" w:rsidRDefault="006F4D58" w:rsidP="001953CE">
            <w:pPr>
              <w:pStyle w:val="Style4"/>
              <w:widowControl/>
              <w:jc w:val="center"/>
              <w:rPr>
                <w:rStyle w:val="FontStyle85"/>
              </w:rPr>
            </w:pPr>
            <w:r w:rsidRPr="00B04116">
              <w:rPr>
                <w:rStyle w:val="FontStyle85"/>
                <w:rFonts w:asciiTheme="minorHAnsi" w:hAnsiTheme="minorHAnsi" w:cs="Times New Roman"/>
                <w:sz w:val="20"/>
                <w:szCs w:val="20"/>
                <w:lang w:val="fr-CA" w:eastAsia="fr-FR"/>
              </w:rPr>
              <w:t>40</w:t>
            </w:r>
          </w:p>
        </w:tc>
        <w:tc>
          <w:tcPr>
            <w:tcW w:w="730" w:type="pct"/>
            <w:tcBorders>
              <w:top w:val="single" w:sz="6" w:space="0" w:color="auto"/>
              <w:left w:val="single" w:sz="4" w:space="0" w:color="auto"/>
              <w:bottom w:val="single" w:sz="6" w:space="0" w:color="auto"/>
              <w:right w:val="single" w:sz="4" w:space="0" w:color="auto"/>
            </w:tcBorders>
          </w:tcPr>
          <w:p w14:paraId="4A7C2F40" w14:textId="77777777" w:rsidR="006F4D58" w:rsidRPr="00B04116" w:rsidDel="00BF1CAB" w:rsidRDefault="006F4D58" w:rsidP="001953CE">
            <w:pPr>
              <w:pStyle w:val="Style4"/>
              <w:widowControl/>
              <w:rPr>
                <w:rStyle w:val="FontStyle94"/>
              </w:rPr>
            </w:pPr>
          </w:p>
        </w:tc>
        <w:tc>
          <w:tcPr>
            <w:tcW w:w="2516" w:type="pct"/>
            <w:tcBorders>
              <w:top w:val="single" w:sz="6" w:space="0" w:color="auto"/>
              <w:left w:val="single" w:sz="4" w:space="0" w:color="auto"/>
              <w:bottom w:val="single" w:sz="6" w:space="0" w:color="auto"/>
              <w:right w:val="single" w:sz="4" w:space="0" w:color="auto"/>
            </w:tcBorders>
          </w:tcPr>
          <w:p w14:paraId="192D94E0" w14:textId="77777777" w:rsidR="006F4D58" w:rsidRPr="00B04116" w:rsidRDefault="006F4D58" w:rsidP="001953CE">
            <w:pPr>
              <w:pStyle w:val="Style4"/>
              <w:widowControl/>
              <w:rPr>
                <w:rStyle w:val="FontStyle94"/>
              </w:rPr>
            </w:pPr>
            <w:r w:rsidRPr="00B04116">
              <w:rPr>
                <w:rStyle w:val="FontStyle94"/>
                <w:rFonts w:asciiTheme="minorHAnsi" w:hAnsiTheme="minorHAnsi" w:cs="Times New Roman"/>
                <w:sz w:val="20"/>
                <w:szCs w:val="20"/>
                <w:lang w:val="fr-CA" w:eastAsia="fr-FR"/>
              </w:rPr>
              <w:t>Inscrivez le total des heures de cours pour votre programme et prévoyez le nombre d’heures suggéré par le troisième chiffre de la pondération de vos cours pour le travail scolaire personnel. Il faut donc compter entre 35 et 50 heures.</w:t>
            </w:r>
          </w:p>
        </w:tc>
      </w:tr>
      <w:tr w:rsidR="006F4D58" w:rsidRPr="00B04116" w14:paraId="7BC662D4" w14:textId="77777777" w:rsidTr="00E74DB0">
        <w:trPr>
          <w:trHeight w:val="432"/>
        </w:trPr>
        <w:tc>
          <w:tcPr>
            <w:tcW w:w="124" w:type="pct"/>
            <w:tcBorders>
              <w:top w:val="single" w:sz="6" w:space="0" w:color="auto"/>
              <w:left w:val="single" w:sz="6" w:space="0" w:color="auto"/>
              <w:bottom w:val="single" w:sz="6" w:space="0" w:color="auto"/>
              <w:right w:val="nil"/>
            </w:tcBorders>
          </w:tcPr>
          <w:p w14:paraId="32DBE571" w14:textId="77777777" w:rsidR="006F4D58" w:rsidRPr="00B04116" w:rsidRDefault="006F4D58" w:rsidP="001953CE">
            <w:pPr>
              <w:pStyle w:val="Style57"/>
              <w:widowControl/>
              <w:rPr>
                <w:rStyle w:val="FontStyle85"/>
                <w:rFonts w:eastAsiaTheme="minorHAnsi"/>
                <w:lang w:val="fr-CA"/>
              </w:rPr>
            </w:pPr>
            <w:r w:rsidRPr="00B04116">
              <w:rPr>
                <w:rStyle w:val="FontStyle85"/>
                <w:rFonts w:asciiTheme="minorHAnsi" w:hAnsiTheme="minorHAnsi" w:cs="Times New Roman"/>
                <w:sz w:val="20"/>
                <w:szCs w:val="20"/>
                <w:lang w:val="fr-CA" w:eastAsia="fr-FR"/>
              </w:rPr>
              <w:t>2.</w:t>
            </w:r>
          </w:p>
        </w:tc>
        <w:tc>
          <w:tcPr>
            <w:tcW w:w="1144" w:type="pct"/>
            <w:tcBorders>
              <w:top w:val="single" w:sz="6" w:space="0" w:color="auto"/>
              <w:left w:val="nil"/>
              <w:bottom w:val="single" w:sz="6" w:space="0" w:color="auto"/>
              <w:right w:val="single" w:sz="4" w:space="0" w:color="auto"/>
            </w:tcBorders>
          </w:tcPr>
          <w:p w14:paraId="38FDF578" w14:textId="77777777" w:rsidR="006F4D58" w:rsidRPr="00B04116" w:rsidRDefault="006F4D58" w:rsidP="001953CE">
            <w:pPr>
              <w:pStyle w:val="Style57"/>
              <w:widowControl/>
              <w:rPr>
                <w:rStyle w:val="FontStyle85"/>
              </w:rPr>
            </w:pPr>
            <w:r w:rsidRPr="00B04116">
              <w:rPr>
                <w:rStyle w:val="FontStyle85"/>
                <w:rFonts w:asciiTheme="minorHAnsi" w:hAnsiTheme="minorHAnsi" w:cs="Times New Roman"/>
                <w:sz w:val="20"/>
                <w:szCs w:val="20"/>
                <w:lang w:val="fr-CA" w:eastAsia="fr-FR"/>
              </w:rPr>
              <w:t>Emploi</w:t>
            </w:r>
          </w:p>
          <w:p w14:paraId="01BED922" w14:textId="77777777" w:rsidR="006F4D58" w:rsidRPr="00B04116" w:rsidRDefault="006F4D58" w:rsidP="001953CE">
            <w:pPr>
              <w:pStyle w:val="Style4"/>
              <w:widowControl/>
              <w:rPr>
                <w:rStyle w:val="FontStyle94"/>
              </w:rPr>
            </w:pPr>
            <w:r w:rsidRPr="00B04116">
              <w:rPr>
                <w:rStyle w:val="FontStyle94"/>
                <w:rFonts w:asciiTheme="minorHAnsi" w:hAnsiTheme="minorHAnsi" w:cs="Times New Roman"/>
                <w:sz w:val="20"/>
                <w:szCs w:val="20"/>
                <w:lang w:val="fr-CA" w:eastAsia="fr-FR"/>
              </w:rPr>
              <w:t>Heures de travail</w:t>
            </w:r>
          </w:p>
        </w:tc>
        <w:tc>
          <w:tcPr>
            <w:tcW w:w="486" w:type="pct"/>
            <w:tcBorders>
              <w:top w:val="single" w:sz="6" w:space="0" w:color="auto"/>
              <w:left w:val="single" w:sz="4" w:space="0" w:color="auto"/>
              <w:bottom w:val="single" w:sz="6" w:space="0" w:color="auto"/>
              <w:right w:val="single" w:sz="4" w:space="0" w:color="auto"/>
            </w:tcBorders>
          </w:tcPr>
          <w:p w14:paraId="119CAD58" w14:textId="77777777" w:rsidR="006F4D58" w:rsidRPr="00B04116" w:rsidRDefault="006F4D58" w:rsidP="001953CE">
            <w:pPr>
              <w:pStyle w:val="Style4"/>
              <w:widowControl/>
              <w:rPr>
                <w:rStyle w:val="FontStyle94"/>
              </w:rPr>
            </w:pPr>
          </w:p>
          <w:p w14:paraId="42B2C118" w14:textId="77777777" w:rsidR="006F4D58" w:rsidRPr="00B04116" w:rsidRDefault="006F4D58" w:rsidP="001953CE">
            <w:pPr>
              <w:pStyle w:val="Style4"/>
              <w:widowControl/>
              <w:jc w:val="center"/>
              <w:rPr>
                <w:rStyle w:val="FontStyle94"/>
              </w:rPr>
            </w:pPr>
            <w:r w:rsidRPr="00B04116">
              <w:rPr>
                <w:rStyle w:val="FontStyle94"/>
                <w:rFonts w:asciiTheme="minorHAnsi" w:hAnsiTheme="minorHAnsi" w:cs="Times New Roman"/>
                <w:sz w:val="20"/>
                <w:szCs w:val="20"/>
                <w:lang w:val="fr-CA" w:eastAsia="fr-FR"/>
              </w:rPr>
              <w:t>14</w:t>
            </w:r>
          </w:p>
        </w:tc>
        <w:tc>
          <w:tcPr>
            <w:tcW w:w="730" w:type="pct"/>
            <w:tcBorders>
              <w:top w:val="single" w:sz="6" w:space="0" w:color="auto"/>
              <w:left w:val="single" w:sz="4" w:space="0" w:color="auto"/>
              <w:bottom w:val="single" w:sz="6" w:space="0" w:color="auto"/>
              <w:right w:val="single" w:sz="4" w:space="0" w:color="auto"/>
            </w:tcBorders>
          </w:tcPr>
          <w:p w14:paraId="5EA68212" w14:textId="77777777" w:rsidR="006F4D58" w:rsidRPr="00B04116" w:rsidRDefault="006F4D58" w:rsidP="001953CE">
            <w:pPr>
              <w:pStyle w:val="Style4"/>
              <w:widowControl/>
              <w:rPr>
                <w:rStyle w:val="FontStyle94"/>
              </w:rPr>
            </w:pPr>
          </w:p>
        </w:tc>
        <w:tc>
          <w:tcPr>
            <w:tcW w:w="2516" w:type="pct"/>
            <w:tcBorders>
              <w:top w:val="single" w:sz="6" w:space="0" w:color="auto"/>
              <w:left w:val="single" w:sz="4" w:space="0" w:color="auto"/>
              <w:bottom w:val="single" w:sz="6" w:space="0" w:color="auto"/>
              <w:right w:val="single" w:sz="4" w:space="0" w:color="auto"/>
            </w:tcBorders>
          </w:tcPr>
          <w:p w14:paraId="34D8C9E7" w14:textId="77777777" w:rsidR="006F4D58" w:rsidRPr="00B04116" w:rsidRDefault="006F4D58" w:rsidP="001953CE">
            <w:pPr>
              <w:pStyle w:val="Style4"/>
              <w:widowControl/>
              <w:rPr>
                <w:rStyle w:val="FontStyle94"/>
              </w:rPr>
            </w:pPr>
            <w:r w:rsidRPr="00B04116">
              <w:rPr>
                <w:rStyle w:val="FontStyle94"/>
                <w:rFonts w:asciiTheme="minorHAnsi" w:hAnsiTheme="minorHAnsi" w:cs="Times New Roman"/>
                <w:sz w:val="20"/>
                <w:szCs w:val="20"/>
                <w:lang w:val="fr-CA" w:eastAsia="fr-FR"/>
              </w:rPr>
              <w:t>Le nombre d’heures de travail rémunéré devrait se situer autour de 15</w:t>
            </w:r>
            <w:r w:rsidR="005246C4">
              <w:rPr>
                <w:rStyle w:val="FontStyle94"/>
                <w:rFonts w:asciiTheme="minorHAnsi" w:hAnsiTheme="minorHAnsi" w:cs="Times New Roman"/>
                <w:sz w:val="20"/>
                <w:szCs w:val="20"/>
                <w:lang w:val="fr-CA" w:eastAsia="fr-FR"/>
              </w:rPr>
              <w:t>,</w:t>
            </w:r>
            <w:r w:rsidRPr="00B04116">
              <w:rPr>
                <w:rStyle w:val="FontStyle94"/>
                <w:rFonts w:asciiTheme="minorHAnsi" w:hAnsiTheme="minorHAnsi" w:cs="Times New Roman"/>
                <w:sz w:val="20"/>
                <w:szCs w:val="20"/>
                <w:lang w:val="fr-CA" w:eastAsia="fr-FR"/>
              </w:rPr>
              <w:t xml:space="preserve"> sans jamais dépasser 20, parce qu’alors le risque d’échec est élevé. Demandez-vous si le nombre d’heures travaillé</w:t>
            </w:r>
            <w:r w:rsidR="005246C4">
              <w:rPr>
                <w:rStyle w:val="FontStyle94"/>
                <w:rFonts w:asciiTheme="minorHAnsi" w:hAnsiTheme="minorHAnsi" w:cs="Times New Roman"/>
                <w:sz w:val="20"/>
                <w:szCs w:val="20"/>
                <w:lang w:val="fr-CA" w:eastAsia="fr-FR"/>
              </w:rPr>
              <w:t>es</w:t>
            </w:r>
            <w:r w:rsidRPr="00B04116">
              <w:rPr>
                <w:rStyle w:val="FontStyle94"/>
                <w:rFonts w:asciiTheme="minorHAnsi" w:hAnsiTheme="minorHAnsi" w:cs="Times New Roman"/>
                <w:sz w:val="20"/>
                <w:szCs w:val="20"/>
                <w:lang w:val="fr-CA" w:eastAsia="fr-FR"/>
              </w:rPr>
              <w:t xml:space="preserve"> correspond vraiment à vos besoins.</w:t>
            </w:r>
          </w:p>
        </w:tc>
      </w:tr>
      <w:tr w:rsidR="006F4D58" w:rsidRPr="00B04116" w14:paraId="2F093441" w14:textId="77777777" w:rsidTr="00E74DB0">
        <w:trPr>
          <w:trHeight w:val="432"/>
        </w:trPr>
        <w:tc>
          <w:tcPr>
            <w:tcW w:w="124" w:type="pct"/>
            <w:tcBorders>
              <w:top w:val="single" w:sz="6" w:space="0" w:color="auto"/>
              <w:left w:val="single" w:sz="6" w:space="0" w:color="auto"/>
              <w:bottom w:val="single" w:sz="6" w:space="0" w:color="auto"/>
              <w:right w:val="nil"/>
            </w:tcBorders>
          </w:tcPr>
          <w:p w14:paraId="04CA5CE6" w14:textId="77777777" w:rsidR="006F4D58" w:rsidRPr="00B04116" w:rsidRDefault="006F4D58" w:rsidP="001953CE">
            <w:pPr>
              <w:pStyle w:val="Style57"/>
              <w:widowControl/>
              <w:rPr>
                <w:rStyle w:val="FontStyle85"/>
                <w:rFonts w:eastAsiaTheme="minorHAnsi"/>
                <w:lang w:val="fr-CA"/>
              </w:rPr>
            </w:pPr>
            <w:r w:rsidRPr="00B04116">
              <w:rPr>
                <w:rStyle w:val="FontStyle85"/>
                <w:rFonts w:asciiTheme="minorHAnsi" w:hAnsiTheme="minorHAnsi" w:cs="Times New Roman"/>
                <w:sz w:val="20"/>
                <w:szCs w:val="20"/>
                <w:lang w:val="fr-CA" w:eastAsia="fr-FR"/>
              </w:rPr>
              <w:t>3.</w:t>
            </w:r>
          </w:p>
        </w:tc>
        <w:tc>
          <w:tcPr>
            <w:tcW w:w="1144" w:type="pct"/>
            <w:tcBorders>
              <w:top w:val="single" w:sz="6" w:space="0" w:color="auto"/>
              <w:left w:val="nil"/>
              <w:bottom w:val="single" w:sz="6" w:space="0" w:color="auto"/>
              <w:right w:val="single" w:sz="4" w:space="0" w:color="auto"/>
            </w:tcBorders>
          </w:tcPr>
          <w:p w14:paraId="625A9D06" w14:textId="77777777" w:rsidR="006F4D58" w:rsidRPr="00B04116" w:rsidRDefault="006F4D58" w:rsidP="001953CE">
            <w:pPr>
              <w:pStyle w:val="Style57"/>
              <w:widowControl/>
              <w:rPr>
                <w:rStyle w:val="FontStyle85"/>
              </w:rPr>
            </w:pPr>
            <w:r w:rsidRPr="00B04116">
              <w:rPr>
                <w:rStyle w:val="FontStyle85"/>
                <w:rFonts w:asciiTheme="minorHAnsi" w:hAnsiTheme="minorHAnsi" w:cs="Times New Roman"/>
                <w:sz w:val="20"/>
                <w:szCs w:val="20"/>
                <w:lang w:val="fr-CA" w:eastAsia="fr-FR"/>
              </w:rPr>
              <w:t>Sommeil</w:t>
            </w:r>
          </w:p>
          <w:p w14:paraId="4946D53B" w14:textId="77777777" w:rsidR="006F4D58" w:rsidRPr="00B04116" w:rsidRDefault="006F4D58" w:rsidP="001953CE">
            <w:pPr>
              <w:pStyle w:val="Style4"/>
              <w:widowControl/>
              <w:rPr>
                <w:rStyle w:val="FontStyle94"/>
              </w:rPr>
            </w:pPr>
            <w:r w:rsidRPr="00B04116">
              <w:rPr>
                <w:rStyle w:val="FontStyle94"/>
                <w:rFonts w:asciiTheme="minorHAnsi" w:hAnsiTheme="minorHAnsi" w:cs="Times New Roman"/>
                <w:sz w:val="20"/>
                <w:szCs w:val="20"/>
                <w:lang w:val="fr-CA" w:eastAsia="fr-FR"/>
              </w:rPr>
              <w:t>Heures de sommeil</w:t>
            </w:r>
          </w:p>
        </w:tc>
        <w:tc>
          <w:tcPr>
            <w:tcW w:w="486" w:type="pct"/>
            <w:tcBorders>
              <w:top w:val="single" w:sz="6" w:space="0" w:color="auto"/>
              <w:left w:val="single" w:sz="4" w:space="0" w:color="auto"/>
              <w:bottom w:val="single" w:sz="6" w:space="0" w:color="auto"/>
              <w:right w:val="single" w:sz="4" w:space="0" w:color="auto"/>
            </w:tcBorders>
          </w:tcPr>
          <w:p w14:paraId="3D6F2169" w14:textId="77777777" w:rsidR="006F4D58" w:rsidRPr="00B04116" w:rsidRDefault="006F4D58" w:rsidP="001953CE">
            <w:pPr>
              <w:pStyle w:val="Style4"/>
              <w:widowControl/>
              <w:rPr>
                <w:rStyle w:val="FontStyle94"/>
              </w:rPr>
            </w:pPr>
          </w:p>
          <w:p w14:paraId="6B617EFA" w14:textId="77777777" w:rsidR="006F4D58" w:rsidRPr="00B04116" w:rsidRDefault="006F4D58" w:rsidP="001953CE">
            <w:pPr>
              <w:pStyle w:val="Style4"/>
              <w:widowControl/>
              <w:jc w:val="center"/>
              <w:rPr>
                <w:rStyle w:val="FontStyle94"/>
              </w:rPr>
            </w:pPr>
            <w:r w:rsidRPr="00B04116">
              <w:rPr>
                <w:rStyle w:val="FontStyle94"/>
                <w:rFonts w:asciiTheme="minorHAnsi" w:hAnsiTheme="minorHAnsi" w:cs="Times New Roman"/>
                <w:sz w:val="20"/>
                <w:szCs w:val="20"/>
                <w:lang w:val="fr-CA" w:eastAsia="fr-FR"/>
              </w:rPr>
              <w:t>56</w:t>
            </w:r>
          </w:p>
        </w:tc>
        <w:tc>
          <w:tcPr>
            <w:tcW w:w="730" w:type="pct"/>
            <w:tcBorders>
              <w:top w:val="single" w:sz="6" w:space="0" w:color="auto"/>
              <w:left w:val="single" w:sz="4" w:space="0" w:color="auto"/>
              <w:bottom w:val="single" w:sz="6" w:space="0" w:color="auto"/>
              <w:right w:val="single" w:sz="4" w:space="0" w:color="auto"/>
            </w:tcBorders>
          </w:tcPr>
          <w:p w14:paraId="165121C0" w14:textId="77777777" w:rsidR="006F4D58" w:rsidRPr="00B04116" w:rsidRDefault="006F4D58" w:rsidP="001953CE">
            <w:pPr>
              <w:pStyle w:val="Style4"/>
              <w:widowControl/>
              <w:rPr>
                <w:rStyle w:val="FontStyle94"/>
              </w:rPr>
            </w:pPr>
          </w:p>
        </w:tc>
        <w:tc>
          <w:tcPr>
            <w:tcW w:w="2516" w:type="pct"/>
            <w:tcBorders>
              <w:top w:val="single" w:sz="6" w:space="0" w:color="auto"/>
              <w:left w:val="single" w:sz="4" w:space="0" w:color="auto"/>
              <w:bottom w:val="single" w:sz="6" w:space="0" w:color="auto"/>
              <w:right w:val="single" w:sz="4" w:space="0" w:color="auto"/>
            </w:tcBorders>
          </w:tcPr>
          <w:p w14:paraId="41889000" w14:textId="77777777" w:rsidR="006F4D58" w:rsidRPr="00B04116" w:rsidRDefault="006F4D58" w:rsidP="001953CE">
            <w:pPr>
              <w:pStyle w:val="Style4"/>
              <w:widowControl/>
              <w:rPr>
                <w:rStyle w:val="FontStyle94"/>
              </w:rPr>
            </w:pPr>
            <w:r w:rsidRPr="00B04116">
              <w:rPr>
                <w:rStyle w:val="FontStyle94"/>
                <w:rFonts w:asciiTheme="minorHAnsi" w:hAnsiTheme="minorHAnsi" w:cs="Times New Roman"/>
                <w:sz w:val="20"/>
                <w:szCs w:val="20"/>
                <w:lang w:val="fr-CA" w:eastAsia="fr-FR"/>
              </w:rPr>
              <w:t>Il faut une moyenne de 8 heures de sommeil par jour, soit 56 heures par semaine. Si vous éprouvez des problèmes récurrents de fatigue ou de sommeil, n’hésitez pas à consulter un professionnel de la santé.</w:t>
            </w:r>
          </w:p>
        </w:tc>
      </w:tr>
      <w:tr w:rsidR="006F4D58" w:rsidRPr="00B04116" w14:paraId="15174B87" w14:textId="77777777" w:rsidTr="00E74DB0">
        <w:trPr>
          <w:trHeight w:val="432"/>
        </w:trPr>
        <w:tc>
          <w:tcPr>
            <w:tcW w:w="124" w:type="pct"/>
            <w:tcBorders>
              <w:top w:val="single" w:sz="6" w:space="0" w:color="auto"/>
              <w:left w:val="single" w:sz="6" w:space="0" w:color="auto"/>
              <w:bottom w:val="single" w:sz="6" w:space="0" w:color="auto"/>
              <w:right w:val="nil"/>
            </w:tcBorders>
          </w:tcPr>
          <w:p w14:paraId="0F267CCE" w14:textId="77777777" w:rsidR="006F4D58" w:rsidRPr="00B04116" w:rsidRDefault="006F4D58" w:rsidP="001953CE">
            <w:pPr>
              <w:pStyle w:val="Style57"/>
              <w:widowControl/>
              <w:rPr>
                <w:rStyle w:val="FontStyle85"/>
                <w:rFonts w:eastAsiaTheme="minorHAnsi"/>
                <w:lang w:val="fr-CA"/>
              </w:rPr>
            </w:pPr>
            <w:r w:rsidRPr="00B04116">
              <w:rPr>
                <w:rStyle w:val="FontStyle85"/>
                <w:rFonts w:asciiTheme="minorHAnsi" w:hAnsiTheme="minorHAnsi" w:cs="Times New Roman"/>
                <w:sz w:val="20"/>
                <w:szCs w:val="20"/>
                <w:lang w:val="fr-CA" w:eastAsia="fr-FR"/>
              </w:rPr>
              <w:t>4.</w:t>
            </w:r>
          </w:p>
        </w:tc>
        <w:tc>
          <w:tcPr>
            <w:tcW w:w="1144" w:type="pct"/>
            <w:tcBorders>
              <w:top w:val="single" w:sz="6" w:space="0" w:color="auto"/>
              <w:left w:val="nil"/>
              <w:bottom w:val="single" w:sz="6" w:space="0" w:color="auto"/>
              <w:right w:val="single" w:sz="4" w:space="0" w:color="auto"/>
            </w:tcBorders>
          </w:tcPr>
          <w:p w14:paraId="528EA07C" w14:textId="77777777" w:rsidR="006F4D58" w:rsidRPr="00B04116" w:rsidRDefault="006F4D58" w:rsidP="001953CE">
            <w:pPr>
              <w:pStyle w:val="Style57"/>
              <w:widowControl/>
              <w:rPr>
                <w:rStyle w:val="FontStyle85"/>
              </w:rPr>
            </w:pPr>
            <w:r w:rsidRPr="00B04116">
              <w:rPr>
                <w:rStyle w:val="FontStyle85"/>
                <w:rFonts w:asciiTheme="minorHAnsi" w:hAnsiTheme="minorHAnsi" w:cs="Times New Roman"/>
                <w:sz w:val="20"/>
                <w:szCs w:val="20"/>
                <w:lang w:val="fr-CA" w:eastAsia="fr-FR"/>
              </w:rPr>
              <w:t>Repas et soins personnels</w:t>
            </w:r>
          </w:p>
          <w:p w14:paraId="44AF90FC" w14:textId="77777777" w:rsidR="006F4D58" w:rsidRPr="00B04116" w:rsidRDefault="006F4D58" w:rsidP="001953CE">
            <w:pPr>
              <w:pStyle w:val="Style4"/>
              <w:widowControl/>
              <w:rPr>
                <w:rStyle w:val="FontStyle94"/>
              </w:rPr>
            </w:pPr>
            <w:r w:rsidRPr="00B04116">
              <w:rPr>
                <w:rStyle w:val="FontStyle94"/>
                <w:rFonts w:asciiTheme="minorHAnsi" w:hAnsiTheme="minorHAnsi" w:cs="Times New Roman"/>
                <w:sz w:val="20"/>
                <w:szCs w:val="20"/>
                <w:lang w:val="fr-CA" w:eastAsia="fr-FR"/>
              </w:rPr>
              <w:t>Heures de repas</w:t>
            </w:r>
          </w:p>
          <w:p w14:paraId="1E59E885" w14:textId="77777777" w:rsidR="006F4D58" w:rsidRPr="00B04116" w:rsidRDefault="006F4D58" w:rsidP="001953CE">
            <w:pPr>
              <w:pStyle w:val="Style4"/>
              <w:widowControl/>
              <w:rPr>
                <w:rStyle w:val="FontStyle94"/>
              </w:rPr>
            </w:pPr>
            <w:r w:rsidRPr="00B04116">
              <w:rPr>
                <w:rStyle w:val="FontStyle94"/>
                <w:rFonts w:asciiTheme="minorHAnsi" w:hAnsiTheme="minorHAnsi" w:cs="Times New Roman"/>
                <w:sz w:val="20"/>
                <w:szCs w:val="20"/>
                <w:lang w:val="fr-CA" w:eastAsia="fr-FR"/>
              </w:rPr>
              <w:t>Heures pour les soins</w:t>
            </w:r>
          </w:p>
        </w:tc>
        <w:tc>
          <w:tcPr>
            <w:tcW w:w="486" w:type="pct"/>
            <w:tcBorders>
              <w:top w:val="single" w:sz="6" w:space="0" w:color="auto"/>
              <w:left w:val="single" w:sz="4" w:space="0" w:color="auto"/>
              <w:bottom w:val="single" w:sz="6" w:space="0" w:color="auto"/>
              <w:right w:val="single" w:sz="4" w:space="0" w:color="auto"/>
            </w:tcBorders>
          </w:tcPr>
          <w:p w14:paraId="7A39E90A" w14:textId="77777777" w:rsidR="006F4D58" w:rsidRPr="00B04116" w:rsidRDefault="006F4D58" w:rsidP="001953CE">
            <w:pPr>
              <w:pStyle w:val="Style4"/>
              <w:widowControl/>
              <w:jc w:val="center"/>
              <w:rPr>
                <w:rStyle w:val="FontStyle94"/>
              </w:rPr>
            </w:pPr>
          </w:p>
          <w:p w14:paraId="1AAE23B7" w14:textId="77777777" w:rsidR="006F4D58" w:rsidRPr="00B04116" w:rsidRDefault="006F4D58" w:rsidP="001953CE">
            <w:pPr>
              <w:pStyle w:val="Style4"/>
              <w:widowControl/>
              <w:jc w:val="center"/>
              <w:rPr>
                <w:rStyle w:val="FontStyle94"/>
              </w:rPr>
            </w:pPr>
          </w:p>
          <w:p w14:paraId="259CD95B" w14:textId="77777777" w:rsidR="006F4D58" w:rsidRPr="00B04116" w:rsidRDefault="006F4D58" w:rsidP="001953CE">
            <w:pPr>
              <w:pStyle w:val="Style4"/>
              <w:widowControl/>
              <w:jc w:val="center"/>
              <w:rPr>
                <w:rStyle w:val="FontStyle94"/>
              </w:rPr>
            </w:pPr>
            <w:r w:rsidRPr="00B04116">
              <w:rPr>
                <w:rStyle w:val="FontStyle94"/>
                <w:rFonts w:asciiTheme="minorHAnsi" w:hAnsiTheme="minorHAnsi" w:cs="Times New Roman"/>
                <w:sz w:val="20"/>
                <w:szCs w:val="20"/>
                <w:lang w:val="fr-CA" w:eastAsia="fr-FR"/>
              </w:rPr>
              <w:t>17,5</w:t>
            </w:r>
          </w:p>
          <w:p w14:paraId="0D4B428A" w14:textId="77777777" w:rsidR="006F4D58" w:rsidRPr="00B04116" w:rsidRDefault="006F4D58" w:rsidP="001953CE">
            <w:pPr>
              <w:pStyle w:val="Style4"/>
              <w:widowControl/>
              <w:jc w:val="center"/>
              <w:rPr>
                <w:rStyle w:val="FontStyle94"/>
              </w:rPr>
            </w:pPr>
            <w:r w:rsidRPr="00B04116">
              <w:rPr>
                <w:rStyle w:val="FontStyle94"/>
                <w:rFonts w:asciiTheme="minorHAnsi" w:hAnsiTheme="minorHAnsi" w:cs="Times New Roman"/>
                <w:sz w:val="20"/>
                <w:szCs w:val="20"/>
                <w:lang w:val="fr-CA" w:eastAsia="fr-FR"/>
              </w:rPr>
              <w:t>3,5</w:t>
            </w:r>
          </w:p>
        </w:tc>
        <w:tc>
          <w:tcPr>
            <w:tcW w:w="730" w:type="pct"/>
            <w:tcBorders>
              <w:top w:val="single" w:sz="6" w:space="0" w:color="auto"/>
              <w:left w:val="single" w:sz="4" w:space="0" w:color="auto"/>
              <w:bottom w:val="single" w:sz="6" w:space="0" w:color="auto"/>
              <w:right w:val="single" w:sz="4" w:space="0" w:color="auto"/>
            </w:tcBorders>
          </w:tcPr>
          <w:p w14:paraId="1B4470BE" w14:textId="77777777" w:rsidR="006F4D58" w:rsidRPr="00B04116" w:rsidRDefault="006F4D58" w:rsidP="001953CE">
            <w:pPr>
              <w:pStyle w:val="Style4"/>
              <w:widowControl/>
              <w:rPr>
                <w:rStyle w:val="FontStyle94"/>
              </w:rPr>
            </w:pPr>
          </w:p>
        </w:tc>
        <w:tc>
          <w:tcPr>
            <w:tcW w:w="2516" w:type="pct"/>
            <w:tcBorders>
              <w:top w:val="single" w:sz="6" w:space="0" w:color="auto"/>
              <w:left w:val="single" w:sz="4" w:space="0" w:color="auto"/>
              <w:bottom w:val="single" w:sz="6" w:space="0" w:color="auto"/>
              <w:right w:val="single" w:sz="4" w:space="0" w:color="auto"/>
            </w:tcBorders>
          </w:tcPr>
          <w:p w14:paraId="2BA5DCE0" w14:textId="77777777" w:rsidR="006F4D58" w:rsidRPr="00B04116" w:rsidRDefault="006F4D58" w:rsidP="001953CE">
            <w:pPr>
              <w:pStyle w:val="Style4"/>
              <w:widowControl/>
              <w:rPr>
                <w:rStyle w:val="FontStyle94"/>
              </w:rPr>
            </w:pPr>
            <w:r w:rsidRPr="00B04116">
              <w:rPr>
                <w:rStyle w:val="FontStyle94"/>
                <w:rFonts w:asciiTheme="minorHAnsi" w:hAnsiTheme="minorHAnsi" w:cs="Times New Roman"/>
                <w:sz w:val="20"/>
                <w:szCs w:val="20"/>
                <w:lang w:val="fr-CA" w:eastAsia="fr-FR"/>
              </w:rPr>
              <w:t>À raison de 30 minutes pour le déjeuner, de 1 heure pour le dîner et de 1 heure pour le souper, il faut compter 17,5 heures par semaine pour les repas. Une saine alimentation a une incidence positive sur la réussite scolaire.</w:t>
            </w:r>
          </w:p>
        </w:tc>
      </w:tr>
      <w:tr w:rsidR="006F4D58" w:rsidRPr="00B04116" w14:paraId="091E4DC2" w14:textId="77777777" w:rsidTr="00E74DB0">
        <w:trPr>
          <w:trHeight w:val="979"/>
        </w:trPr>
        <w:tc>
          <w:tcPr>
            <w:tcW w:w="124" w:type="pct"/>
            <w:tcBorders>
              <w:top w:val="single" w:sz="6" w:space="0" w:color="auto"/>
              <w:left w:val="single" w:sz="6" w:space="0" w:color="auto"/>
              <w:bottom w:val="single" w:sz="6" w:space="0" w:color="auto"/>
              <w:right w:val="nil"/>
            </w:tcBorders>
          </w:tcPr>
          <w:p w14:paraId="39B93ED4" w14:textId="77777777" w:rsidR="006F4D58" w:rsidRPr="00B04116" w:rsidRDefault="006F4D58" w:rsidP="001953CE">
            <w:pPr>
              <w:pStyle w:val="Style57"/>
              <w:widowControl/>
              <w:rPr>
                <w:rStyle w:val="FontStyle85"/>
                <w:rFonts w:eastAsiaTheme="minorHAnsi"/>
                <w:lang w:val="fr-CA"/>
              </w:rPr>
            </w:pPr>
            <w:r w:rsidRPr="00B04116">
              <w:rPr>
                <w:rStyle w:val="FontStyle85"/>
                <w:rFonts w:asciiTheme="minorHAnsi" w:hAnsiTheme="minorHAnsi" w:cs="Times New Roman"/>
                <w:sz w:val="20"/>
                <w:szCs w:val="20"/>
                <w:lang w:val="fr-CA" w:eastAsia="fr-FR"/>
              </w:rPr>
              <w:t>5.</w:t>
            </w:r>
          </w:p>
        </w:tc>
        <w:tc>
          <w:tcPr>
            <w:tcW w:w="1144" w:type="pct"/>
            <w:tcBorders>
              <w:top w:val="single" w:sz="6" w:space="0" w:color="auto"/>
              <w:left w:val="nil"/>
              <w:bottom w:val="single" w:sz="6" w:space="0" w:color="auto"/>
              <w:right w:val="single" w:sz="4" w:space="0" w:color="auto"/>
            </w:tcBorders>
          </w:tcPr>
          <w:p w14:paraId="12AC1B1E" w14:textId="77777777" w:rsidR="006F4D58" w:rsidRPr="00B04116" w:rsidRDefault="006F4D58" w:rsidP="001953CE">
            <w:pPr>
              <w:pStyle w:val="Style57"/>
              <w:widowControl/>
              <w:rPr>
                <w:rStyle w:val="FontStyle85"/>
              </w:rPr>
            </w:pPr>
            <w:r w:rsidRPr="00B04116">
              <w:rPr>
                <w:rStyle w:val="FontStyle85"/>
                <w:rFonts w:asciiTheme="minorHAnsi" w:hAnsiTheme="minorHAnsi" w:cs="Times New Roman"/>
                <w:sz w:val="20"/>
                <w:szCs w:val="20"/>
                <w:lang w:val="fr-CA" w:eastAsia="fr-FR"/>
              </w:rPr>
              <w:t>Loisirs, transports, autres activités</w:t>
            </w:r>
          </w:p>
          <w:p w14:paraId="6F99080A" w14:textId="77777777" w:rsidR="006F4D58" w:rsidRPr="00B04116" w:rsidRDefault="006F4D58" w:rsidP="001953CE">
            <w:pPr>
              <w:pStyle w:val="Style4"/>
              <w:widowControl/>
              <w:rPr>
                <w:rStyle w:val="FontStyle94"/>
              </w:rPr>
            </w:pPr>
            <w:r w:rsidRPr="00B04116">
              <w:rPr>
                <w:rStyle w:val="FontStyle94"/>
                <w:rFonts w:asciiTheme="minorHAnsi" w:hAnsiTheme="minorHAnsi" w:cs="Times New Roman"/>
                <w:sz w:val="20"/>
                <w:szCs w:val="20"/>
                <w:lang w:val="fr-CA" w:eastAsia="fr-FR"/>
              </w:rPr>
              <w:t>Heures d’activités</w:t>
            </w:r>
          </w:p>
        </w:tc>
        <w:tc>
          <w:tcPr>
            <w:tcW w:w="486" w:type="pct"/>
            <w:tcBorders>
              <w:top w:val="single" w:sz="6" w:space="0" w:color="auto"/>
              <w:left w:val="single" w:sz="4" w:space="0" w:color="auto"/>
              <w:bottom w:val="single" w:sz="6" w:space="0" w:color="auto"/>
              <w:right w:val="single" w:sz="4" w:space="0" w:color="auto"/>
            </w:tcBorders>
            <w:vAlign w:val="bottom"/>
          </w:tcPr>
          <w:p w14:paraId="5CD66609" w14:textId="77777777" w:rsidR="006F4D58" w:rsidRPr="00B04116" w:rsidRDefault="006F4D58" w:rsidP="001953CE">
            <w:pPr>
              <w:pStyle w:val="Style4"/>
              <w:widowControl/>
              <w:jc w:val="center"/>
              <w:rPr>
                <w:rStyle w:val="FontStyle94"/>
              </w:rPr>
            </w:pPr>
            <w:r w:rsidRPr="00B04116">
              <w:rPr>
                <w:rStyle w:val="FontStyle94"/>
                <w:rFonts w:asciiTheme="minorHAnsi" w:hAnsiTheme="minorHAnsi" w:cs="Times New Roman"/>
                <w:sz w:val="20"/>
                <w:szCs w:val="20"/>
                <w:lang w:val="fr-CA" w:eastAsia="fr-FR"/>
              </w:rPr>
              <w:t>37</w:t>
            </w:r>
          </w:p>
          <w:p w14:paraId="28155198" w14:textId="77777777" w:rsidR="006F4D58" w:rsidRPr="00B04116" w:rsidRDefault="006F4D58" w:rsidP="001953CE">
            <w:pPr>
              <w:pStyle w:val="Style4"/>
              <w:widowControl/>
              <w:jc w:val="center"/>
              <w:rPr>
                <w:rStyle w:val="FontStyle94"/>
              </w:rPr>
            </w:pPr>
          </w:p>
        </w:tc>
        <w:tc>
          <w:tcPr>
            <w:tcW w:w="730" w:type="pct"/>
            <w:tcBorders>
              <w:top w:val="single" w:sz="6" w:space="0" w:color="auto"/>
              <w:left w:val="single" w:sz="4" w:space="0" w:color="auto"/>
              <w:bottom w:val="single" w:sz="6" w:space="0" w:color="auto"/>
              <w:right w:val="single" w:sz="4" w:space="0" w:color="auto"/>
            </w:tcBorders>
          </w:tcPr>
          <w:p w14:paraId="54E80464" w14:textId="77777777" w:rsidR="006F4D58" w:rsidRPr="00B04116" w:rsidRDefault="006F4D58" w:rsidP="001953CE">
            <w:pPr>
              <w:pStyle w:val="Style4"/>
              <w:widowControl/>
              <w:rPr>
                <w:rStyle w:val="FontStyle94"/>
              </w:rPr>
            </w:pPr>
          </w:p>
        </w:tc>
        <w:tc>
          <w:tcPr>
            <w:tcW w:w="2516" w:type="pct"/>
            <w:tcBorders>
              <w:top w:val="single" w:sz="6" w:space="0" w:color="auto"/>
              <w:left w:val="single" w:sz="4" w:space="0" w:color="auto"/>
              <w:bottom w:val="single" w:sz="6" w:space="0" w:color="auto"/>
              <w:right w:val="single" w:sz="4" w:space="0" w:color="auto"/>
            </w:tcBorders>
          </w:tcPr>
          <w:p w14:paraId="63FD57CD" w14:textId="77777777" w:rsidR="006F4D58" w:rsidRPr="00B04116" w:rsidRDefault="006F4D58" w:rsidP="005246C4">
            <w:pPr>
              <w:pStyle w:val="Style4"/>
              <w:widowControl/>
              <w:rPr>
                <w:rStyle w:val="FontStyle94"/>
              </w:rPr>
            </w:pPr>
            <w:r w:rsidRPr="00B04116">
              <w:rPr>
                <w:rStyle w:val="FontStyle94"/>
                <w:rFonts w:asciiTheme="minorHAnsi" w:hAnsiTheme="minorHAnsi" w:cs="Times New Roman"/>
                <w:sz w:val="20"/>
                <w:szCs w:val="20"/>
                <w:lang w:val="fr-CA" w:eastAsia="fr-FR"/>
              </w:rPr>
              <w:t xml:space="preserve">Il n’y a pas de norme pour déterminer la place de ces activités dans une semaine type. Toutefois, </w:t>
            </w:r>
            <w:r w:rsidR="005246C4">
              <w:rPr>
                <w:rStyle w:val="FontStyle94"/>
                <w:rFonts w:asciiTheme="minorHAnsi" w:hAnsiTheme="minorHAnsi" w:cs="Times New Roman"/>
                <w:sz w:val="20"/>
                <w:szCs w:val="20"/>
                <w:lang w:val="fr-CA" w:eastAsia="fr-FR"/>
              </w:rPr>
              <w:t>en faisant</w:t>
            </w:r>
            <w:r w:rsidRPr="00B04116">
              <w:rPr>
                <w:rStyle w:val="FontStyle94"/>
                <w:rFonts w:asciiTheme="minorHAnsi" w:hAnsiTheme="minorHAnsi" w:cs="Times New Roman"/>
                <w:sz w:val="20"/>
                <w:szCs w:val="20"/>
                <w:lang w:val="fr-CA" w:eastAsia="fr-FR"/>
              </w:rPr>
              <w:t xml:space="preserve"> le total de tout ce qui précède, il ne reste plus que de 25 à 40 heures pour ces activités. À vous de planifier !</w:t>
            </w:r>
          </w:p>
        </w:tc>
      </w:tr>
      <w:tr w:rsidR="006F4D58" w:rsidRPr="00B04116" w14:paraId="0D3F77F1" w14:textId="77777777" w:rsidTr="00E74DB0">
        <w:trPr>
          <w:trHeight w:val="432"/>
        </w:trPr>
        <w:tc>
          <w:tcPr>
            <w:tcW w:w="124" w:type="pct"/>
            <w:tcBorders>
              <w:top w:val="single" w:sz="6" w:space="0" w:color="auto"/>
              <w:left w:val="single" w:sz="6" w:space="0" w:color="auto"/>
              <w:bottom w:val="single" w:sz="6" w:space="0" w:color="auto"/>
              <w:right w:val="nil"/>
            </w:tcBorders>
          </w:tcPr>
          <w:p w14:paraId="6A99CFBC" w14:textId="77777777" w:rsidR="006F4D58" w:rsidRPr="00B04116" w:rsidRDefault="006F4D58" w:rsidP="001953CE">
            <w:pPr>
              <w:pStyle w:val="Style17"/>
              <w:widowControl/>
              <w:rPr>
                <w:rFonts w:asciiTheme="minorHAnsi" w:hAnsiTheme="minorHAnsi" w:cs="Times New Roman"/>
                <w:sz w:val="20"/>
                <w:szCs w:val="20"/>
                <w:lang w:val="fr-CA"/>
              </w:rPr>
            </w:pPr>
          </w:p>
        </w:tc>
        <w:tc>
          <w:tcPr>
            <w:tcW w:w="1144" w:type="pct"/>
            <w:tcBorders>
              <w:top w:val="single" w:sz="6" w:space="0" w:color="auto"/>
              <w:left w:val="nil"/>
              <w:bottom w:val="single" w:sz="6" w:space="0" w:color="auto"/>
              <w:right w:val="single" w:sz="4" w:space="0" w:color="auto"/>
            </w:tcBorders>
          </w:tcPr>
          <w:p w14:paraId="29C34B58" w14:textId="77777777" w:rsidR="006F4D58" w:rsidRPr="00B04116" w:rsidRDefault="006F4D58" w:rsidP="001953CE">
            <w:pPr>
              <w:pStyle w:val="Style57"/>
              <w:widowControl/>
              <w:rPr>
                <w:rStyle w:val="FontStyle85"/>
              </w:rPr>
            </w:pPr>
            <w:r w:rsidRPr="00B04116">
              <w:rPr>
                <w:rStyle w:val="FontStyle85"/>
                <w:rFonts w:asciiTheme="minorHAnsi" w:hAnsiTheme="minorHAnsi" w:cs="Times New Roman"/>
                <w:sz w:val="20"/>
                <w:szCs w:val="20"/>
                <w:lang w:val="fr-CA" w:eastAsia="fr-FR"/>
              </w:rPr>
              <w:t>Total</w:t>
            </w:r>
          </w:p>
        </w:tc>
        <w:tc>
          <w:tcPr>
            <w:tcW w:w="486" w:type="pct"/>
            <w:tcBorders>
              <w:top w:val="single" w:sz="6" w:space="0" w:color="auto"/>
              <w:left w:val="single" w:sz="4" w:space="0" w:color="auto"/>
              <w:bottom w:val="single" w:sz="6" w:space="0" w:color="auto"/>
              <w:right w:val="single" w:sz="4" w:space="0" w:color="auto"/>
            </w:tcBorders>
          </w:tcPr>
          <w:p w14:paraId="442E45F6" w14:textId="77777777" w:rsidR="006F4D58" w:rsidRPr="00B04116" w:rsidRDefault="006F4D58" w:rsidP="001953CE">
            <w:pPr>
              <w:pStyle w:val="Style57"/>
              <w:widowControl/>
              <w:jc w:val="center"/>
              <w:rPr>
                <w:rStyle w:val="FontStyle85"/>
              </w:rPr>
            </w:pPr>
            <w:r w:rsidRPr="00B04116">
              <w:rPr>
                <w:rStyle w:val="FontStyle85"/>
                <w:rFonts w:asciiTheme="minorHAnsi" w:hAnsiTheme="minorHAnsi" w:cs="Times New Roman"/>
                <w:sz w:val="20"/>
                <w:szCs w:val="20"/>
                <w:lang w:val="fr-CA" w:eastAsia="fr-FR"/>
              </w:rPr>
              <w:t>168</w:t>
            </w:r>
          </w:p>
        </w:tc>
        <w:tc>
          <w:tcPr>
            <w:tcW w:w="730" w:type="pct"/>
            <w:tcBorders>
              <w:top w:val="single" w:sz="6" w:space="0" w:color="auto"/>
              <w:left w:val="single" w:sz="4" w:space="0" w:color="auto"/>
              <w:bottom w:val="single" w:sz="6" w:space="0" w:color="auto"/>
              <w:right w:val="single" w:sz="4" w:space="0" w:color="auto"/>
            </w:tcBorders>
          </w:tcPr>
          <w:p w14:paraId="3E3EC3C9" w14:textId="77777777" w:rsidR="006F4D58" w:rsidRPr="00B04116" w:rsidRDefault="006F4D58" w:rsidP="001953CE">
            <w:pPr>
              <w:pStyle w:val="Style4"/>
              <w:widowControl/>
              <w:rPr>
                <w:rStyle w:val="FontStyle94"/>
              </w:rPr>
            </w:pPr>
          </w:p>
        </w:tc>
        <w:tc>
          <w:tcPr>
            <w:tcW w:w="2516" w:type="pct"/>
            <w:tcBorders>
              <w:top w:val="single" w:sz="6" w:space="0" w:color="auto"/>
              <w:left w:val="single" w:sz="4" w:space="0" w:color="auto"/>
              <w:bottom w:val="single" w:sz="6" w:space="0" w:color="auto"/>
              <w:right w:val="single" w:sz="4" w:space="0" w:color="auto"/>
            </w:tcBorders>
          </w:tcPr>
          <w:p w14:paraId="08E9D28F" w14:textId="77777777" w:rsidR="006F4D58" w:rsidRPr="00B04116" w:rsidRDefault="006F4D58" w:rsidP="001953CE">
            <w:pPr>
              <w:pStyle w:val="Style4"/>
              <w:widowControl/>
              <w:rPr>
                <w:rStyle w:val="FontStyle94"/>
              </w:rPr>
            </w:pPr>
            <w:r w:rsidRPr="00B04116">
              <w:rPr>
                <w:rStyle w:val="FontStyle94"/>
                <w:rFonts w:asciiTheme="minorHAnsi" w:hAnsiTheme="minorHAnsi" w:cs="Times New Roman"/>
                <w:sz w:val="20"/>
                <w:szCs w:val="20"/>
                <w:lang w:val="fr-CA" w:eastAsia="fr-FR"/>
              </w:rPr>
              <w:t xml:space="preserve">C’est maintenant l’heure du bilan ! Avez-vous sous-estimé le temps nécessaire à l’étude ? Vous êtes-vous inscrit à </w:t>
            </w:r>
            <w:r w:rsidR="005246C4">
              <w:rPr>
                <w:rStyle w:val="FontStyle94"/>
                <w:rFonts w:asciiTheme="minorHAnsi" w:hAnsiTheme="minorHAnsi" w:cs="Times New Roman"/>
                <w:sz w:val="20"/>
                <w:szCs w:val="20"/>
                <w:lang w:val="fr-CA" w:eastAsia="fr-FR"/>
              </w:rPr>
              <w:t xml:space="preserve">un </w:t>
            </w:r>
            <w:r w:rsidRPr="00B04116">
              <w:rPr>
                <w:rStyle w:val="FontStyle94"/>
                <w:rFonts w:asciiTheme="minorHAnsi" w:hAnsiTheme="minorHAnsi" w:cs="Times New Roman"/>
                <w:sz w:val="20"/>
                <w:szCs w:val="20"/>
                <w:lang w:val="fr-CA" w:eastAsia="fr-FR"/>
              </w:rPr>
              <w:t xml:space="preserve">trop </w:t>
            </w:r>
            <w:r w:rsidR="005246C4">
              <w:rPr>
                <w:rStyle w:val="FontStyle94"/>
                <w:rFonts w:asciiTheme="minorHAnsi" w:hAnsiTheme="minorHAnsi" w:cs="Times New Roman"/>
                <w:sz w:val="20"/>
                <w:szCs w:val="20"/>
                <w:lang w:val="fr-CA" w:eastAsia="fr-FR"/>
              </w:rPr>
              <w:t xml:space="preserve">grand nombre </w:t>
            </w:r>
            <w:r w:rsidRPr="00B04116">
              <w:rPr>
                <w:rStyle w:val="FontStyle94"/>
                <w:rFonts w:asciiTheme="minorHAnsi" w:hAnsiTheme="minorHAnsi" w:cs="Times New Roman"/>
                <w:sz w:val="20"/>
                <w:szCs w:val="20"/>
                <w:lang w:val="fr-CA" w:eastAsia="fr-FR"/>
              </w:rPr>
              <w:t>de cours, ce qui ne vous laisse plus assez de temps pour travailler pour subvenir à vos besoins ?</w:t>
            </w:r>
          </w:p>
        </w:tc>
      </w:tr>
    </w:tbl>
    <w:p w14:paraId="56E910AC" w14:textId="77777777" w:rsidR="00D10D2C" w:rsidRPr="00B04116" w:rsidRDefault="00D10D2C"/>
    <w:sectPr w:rsidR="00D10D2C" w:rsidRPr="00B04116" w:rsidSect="00E42AFD">
      <w:footerReference w:type="default" r:id="rId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D2F6C" w14:textId="77777777" w:rsidR="00692770" w:rsidRDefault="00692770" w:rsidP="00692770">
      <w:pPr>
        <w:spacing w:after="0" w:line="240" w:lineRule="auto"/>
      </w:pPr>
      <w:r>
        <w:separator/>
      </w:r>
    </w:p>
  </w:endnote>
  <w:endnote w:type="continuationSeparator" w:id="0">
    <w:p w14:paraId="3CA8D4B2" w14:textId="77777777" w:rsidR="00692770" w:rsidRDefault="00692770" w:rsidP="0069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DCBD" w14:textId="77777777" w:rsidR="00692770" w:rsidRPr="00692770" w:rsidRDefault="00E944E7" w:rsidP="00692770">
    <w:pPr>
      <w:autoSpaceDE w:val="0"/>
      <w:autoSpaceDN w:val="0"/>
      <w:adjustRightInd w:val="0"/>
      <w:jc w:val="right"/>
      <w:rPr>
        <w:rFonts w:ascii="Calibri" w:hAnsi="Calibri" w:cs="Calibri"/>
        <w:sz w:val="18"/>
        <w:szCs w:val="18"/>
        <w:lang w:eastAsia="fr-CA"/>
      </w:rPr>
    </w:pPr>
    <w:r>
      <w:rPr>
        <w:rFonts w:ascii="Calibri" w:hAnsi="Calibri" w:cs="Calibri"/>
        <w:sz w:val="18"/>
        <w:szCs w:val="18"/>
        <w:lang w:eastAsia="fr-CA"/>
      </w:rPr>
      <w:t xml:space="preserve">© </w:t>
    </w:r>
    <w:r w:rsidR="00692770">
      <w:rPr>
        <w:rFonts w:ascii="Calibri" w:hAnsi="Calibri" w:cs="Calibri"/>
        <w:sz w:val="18"/>
        <w:szCs w:val="18"/>
        <w:lang w:eastAsia="fr-CA"/>
      </w:rPr>
      <w:t>TC Média Livres</w:t>
    </w:r>
    <w:r>
      <w:rPr>
        <w:rFonts w:ascii="Calibri" w:hAnsi="Calibri" w:cs="Calibri"/>
        <w:sz w:val="18"/>
        <w:szCs w:val="18"/>
        <w:lang w:eastAsia="fr-CA"/>
      </w:rPr>
      <w:t xml:space="preserve"> Inc.</w:t>
    </w:r>
    <w:r w:rsidR="00692770">
      <w:rPr>
        <w:rFonts w:ascii="Calibri" w:hAnsi="Calibri" w:cs="Calibri"/>
        <w:sz w:val="18"/>
        <w:szCs w:val="18"/>
        <w:lang w:eastAsia="fr-CA"/>
      </w:rPr>
      <w:t xml:space="preserve"> Autorisation de reproduire réservée aux utilisateurs de </w:t>
    </w:r>
    <w:r w:rsidR="00692770">
      <w:rPr>
        <w:rFonts w:ascii="Calibri" w:hAnsi="Calibri" w:cs="Calibri-Italic"/>
        <w:i/>
        <w:iCs/>
        <w:sz w:val="18"/>
        <w:szCs w:val="18"/>
        <w:lang w:eastAsia="fr-CA"/>
      </w:rPr>
      <w:t>L’essentiel pour réussir ses études.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7232" w14:textId="77777777" w:rsidR="00692770" w:rsidRDefault="00692770" w:rsidP="00692770">
      <w:pPr>
        <w:spacing w:after="0" w:line="240" w:lineRule="auto"/>
      </w:pPr>
      <w:r>
        <w:separator/>
      </w:r>
    </w:p>
  </w:footnote>
  <w:footnote w:type="continuationSeparator" w:id="0">
    <w:p w14:paraId="24605C4F" w14:textId="77777777" w:rsidR="00692770" w:rsidRDefault="00692770" w:rsidP="006927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2C"/>
    <w:rsid w:val="00253A5D"/>
    <w:rsid w:val="003F0AE5"/>
    <w:rsid w:val="005246C4"/>
    <w:rsid w:val="0054615B"/>
    <w:rsid w:val="00590005"/>
    <w:rsid w:val="00692770"/>
    <w:rsid w:val="00694657"/>
    <w:rsid w:val="006F4D58"/>
    <w:rsid w:val="008D44CF"/>
    <w:rsid w:val="009A5230"/>
    <w:rsid w:val="009E2BA8"/>
    <w:rsid w:val="00A96E42"/>
    <w:rsid w:val="00AC30C8"/>
    <w:rsid w:val="00AD0031"/>
    <w:rsid w:val="00B04116"/>
    <w:rsid w:val="00C85679"/>
    <w:rsid w:val="00D10D2C"/>
    <w:rsid w:val="00D747EA"/>
    <w:rsid w:val="00E42AFD"/>
    <w:rsid w:val="00E74DB0"/>
    <w:rsid w:val="00E944E7"/>
    <w:rsid w:val="00EF39F3"/>
    <w:rsid w:val="00F87179"/>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4E6F"/>
  <w15:docId w15:val="{69AEE64E-2A07-400E-B585-DCA60302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1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10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6F4D58"/>
    <w:pPr>
      <w:widowControl w:val="0"/>
      <w:autoSpaceDE w:val="0"/>
      <w:autoSpaceDN w:val="0"/>
      <w:adjustRightInd w:val="0"/>
      <w:spacing w:after="0" w:line="240" w:lineRule="auto"/>
    </w:pPr>
    <w:rPr>
      <w:rFonts w:ascii="Arial Narrow" w:eastAsia="Times New Roman" w:hAnsi="Arial Narrow" w:cs="Arial Narrow"/>
      <w:sz w:val="24"/>
      <w:szCs w:val="24"/>
      <w:lang w:val="en-US"/>
    </w:rPr>
  </w:style>
  <w:style w:type="paragraph" w:customStyle="1" w:styleId="Style17">
    <w:name w:val="Style17"/>
    <w:basedOn w:val="Normal"/>
    <w:rsid w:val="006F4D58"/>
    <w:pPr>
      <w:widowControl w:val="0"/>
      <w:autoSpaceDE w:val="0"/>
      <w:autoSpaceDN w:val="0"/>
      <w:adjustRightInd w:val="0"/>
      <w:spacing w:after="0" w:line="240" w:lineRule="auto"/>
    </w:pPr>
    <w:rPr>
      <w:rFonts w:ascii="Arial Narrow" w:eastAsia="Times New Roman" w:hAnsi="Arial Narrow" w:cs="Arial Narrow"/>
      <w:sz w:val="24"/>
      <w:szCs w:val="24"/>
      <w:lang w:val="en-US"/>
    </w:rPr>
  </w:style>
  <w:style w:type="paragraph" w:customStyle="1" w:styleId="Style57">
    <w:name w:val="Style57"/>
    <w:basedOn w:val="Normal"/>
    <w:rsid w:val="006F4D58"/>
    <w:pPr>
      <w:widowControl w:val="0"/>
      <w:autoSpaceDE w:val="0"/>
      <w:autoSpaceDN w:val="0"/>
      <w:adjustRightInd w:val="0"/>
      <w:spacing w:after="0" w:line="240" w:lineRule="auto"/>
    </w:pPr>
    <w:rPr>
      <w:rFonts w:ascii="Arial Narrow" w:eastAsia="Times New Roman" w:hAnsi="Arial Narrow" w:cs="Arial Narrow"/>
      <w:sz w:val="24"/>
      <w:szCs w:val="24"/>
      <w:lang w:val="en-US"/>
    </w:rPr>
  </w:style>
  <w:style w:type="character" w:customStyle="1" w:styleId="FontStyle85">
    <w:name w:val="Font Style85"/>
    <w:rsid w:val="006F4D58"/>
    <w:rPr>
      <w:rFonts w:ascii="Arial Narrow" w:hAnsi="Arial Narrow" w:cs="Arial Narrow"/>
      <w:b/>
      <w:bCs/>
      <w:color w:val="000000"/>
      <w:sz w:val="16"/>
      <w:szCs w:val="16"/>
    </w:rPr>
  </w:style>
  <w:style w:type="character" w:customStyle="1" w:styleId="FontStyle94">
    <w:name w:val="Font Style94"/>
    <w:rsid w:val="006F4D58"/>
    <w:rPr>
      <w:rFonts w:ascii="Arial Narrow" w:hAnsi="Arial Narrow" w:cs="Arial Narrow"/>
      <w:color w:val="000000"/>
      <w:sz w:val="16"/>
      <w:szCs w:val="16"/>
    </w:rPr>
  </w:style>
  <w:style w:type="paragraph" w:styleId="En-tte">
    <w:name w:val="header"/>
    <w:basedOn w:val="Normal"/>
    <w:link w:val="En-tteCar"/>
    <w:uiPriority w:val="99"/>
    <w:unhideWhenUsed/>
    <w:rsid w:val="00692770"/>
    <w:pPr>
      <w:tabs>
        <w:tab w:val="center" w:pos="4320"/>
        <w:tab w:val="right" w:pos="8640"/>
      </w:tabs>
      <w:spacing w:after="0" w:line="240" w:lineRule="auto"/>
    </w:pPr>
  </w:style>
  <w:style w:type="character" w:customStyle="1" w:styleId="En-tteCar">
    <w:name w:val="En-tête Car"/>
    <w:basedOn w:val="Policepardfaut"/>
    <w:link w:val="En-tte"/>
    <w:uiPriority w:val="99"/>
    <w:rsid w:val="00692770"/>
  </w:style>
  <w:style w:type="paragraph" w:styleId="Pieddepage">
    <w:name w:val="footer"/>
    <w:basedOn w:val="Normal"/>
    <w:link w:val="PieddepageCar"/>
    <w:uiPriority w:val="99"/>
    <w:unhideWhenUsed/>
    <w:rsid w:val="0069277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92770"/>
  </w:style>
  <w:style w:type="paragraph" w:styleId="Textedebulles">
    <w:name w:val="Balloon Text"/>
    <w:basedOn w:val="Normal"/>
    <w:link w:val="TextedebullesCar"/>
    <w:uiPriority w:val="99"/>
    <w:semiHidden/>
    <w:unhideWhenUsed/>
    <w:rsid w:val="005246C4"/>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5246C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1550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Pinson</dc:creator>
  <cp:keywords/>
  <dc:description/>
  <cp:lastModifiedBy>Céline Gagnon</cp:lastModifiedBy>
  <cp:revision>2</cp:revision>
  <dcterms:created xsi:type="dcterms:W3CDTF">2022-08-31T14:38:00Z</dcterms:created>
  <dcterms:modified xsi:type="dcterms:W3CDTF">2022-08-31T14:38:00Z</dcterms:modified>
</cp:coreProperties>
</file>