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11485" w14:paraId="2C3EB8AF" w14:textId="77777777" w:rsidTr="00011485">
        <w:tc>
          <w:tcPr>
            <w:tcW w:w="8630" w:type="dxa"/>
            <w:shd w:val="clear" w:color="auto" w:fill="D9D9D9" w:themeFill="background1" w:themeFillShade="D9"/>
          </w:tcPr>
          <w:p w14:paraId="082D6390" w14:textId="77777777" w:rsidR="00011485" w:rsidRDefault="00011485" w:rsidP="00011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Intervention familiale et communautaire</w:t>
            </w:r>
          </w:p>
          <w:p w14:paraId="74019BAA" w14:textId="77777777" w:rsidR="00011485" w:rsidRDefault="00011485" w:rsidP="00011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351-521-ME </w:t>
            </w:r>
          </w:p>
          <w:p w14:paraId="655B4B7D" w14:textId="05B785A6" w:rsidR="00011485" w:rsidRDefault="00011485" w:rsidP="00011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à partir du documentaire « La Troisième guerre mondiale »</w:t>
            </w:r>
            <w:r>
              <w:rPr>
                <w:rStyle w:val="Appelnotedebasdep"/>
                <w:sz w:val="28"/>
                <w:szCs w:val="28"/>
              </w:rPr>
              <w:footnoteReference w:id="1"/>
            </w:r>
          </w:p>
          <w:p w14:paraId="00E354F4" w14:textId="728470CC" w:rsidR="00011485" w:rsidRPr="00011485" w:rsidRDefault="00011485" w:rsidP="00011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L’Aliénation parentale</w:t>
            </w:r>
          </w:p>
        </w:tc>
      </w:tr>
    </w:tbl>
    <w:p w14:paraId="6C0D7FC0" w14:textId="1DC32708" w:rsidR="003361A5" w:rsidRDefault="003361A5"/>
    <w:p w14:paraId="62BD186C" w14:textId="0B5EE21F" w:rsidR="00011485" w:rsidRDefault="00011485"/>
    <w:p w14:paraId="56C26CF7" w14:textId="364DA324" w:rsidR="00011485" w:rsidRPr="00011485" w:rsidRDefault="00011485" w:rsidP="00011485">
      <w:pPr>
        <w:widowControl w:val="0"/>
        <w:numPr>
          <w:ilvl w:val="0"/>
          <w:numId w:val="1"/>
        </w:numPr>
        <w:tabs>
          <w:tab w:val="left" w:pos="5026"/>
        </w:tabs>
        <w:spacing w:after="0" w:line="369" w:lineRule="auto"/>
        <w:ind w:right="241"/>
        <w:contextualSpacing/>
        <w:rPr>
          <w:rFonts w:eastAsia="Times New Roman" w:cstheme="minorHAnsi"/>
          <w:color w:val="111111"/>
          <w:w w:val="105"/>
          <w:sz w:val="24"/>
          <w:szCs w:val="24"/>
        </w:rPr>
      </w:pPr>
      <w:r w:rsidRPr="00011485">
        <w:rPr>
          <w:rFonts w:eastAsia="Arial" w:cstheme="minorHAnsi"/>
          <w:color w:val="111111"/>
          <w:w w:val="105"/>
          <w:sz w:val="24"/>
          <w:szCs w:val="24"/>
        </w:rPr>
        <w:t>À</w:t>
      </w:r>
      <w:r w:rsidRPr="00011485">
        <w:rPr>
          <w:rFonts w:eastAsia="Arial" w:cstheme="minorHAnsi"/>
          <w:color w:val="111111"/>
          <w:spacing w:val="39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partir</w:t>
      </w:r>
      <w:r w:rsidRPr="00011485">
        <w:rPr>
          <w:rFonts w:eastAsia="Times New Roman" w:cstheme="minorHAnsi"/>
          <w:color w:val="111111"/>
          <w:spacing w:val="53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du</w:t>
      </w:r>
      <w:r w:rsidRPr="00011485">
        <w:rPr>
          <w:rFonts w:eastAsia="Times New Roman" w:cstheme="minorHAnsi"/>
          <w:color w:val="111111"/>
          <w:spacing w:val="24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212121"/>
          <w:w w:val="105"/>
          <w:sz w:val="24"/>
          <w:szCs w:val="24"/>
        </w:rPr>
        <w:t>visionnement</w:t>
      </w:r>
      <w:r w:rsidRPr="00011485">
        <w:rPr>
          <w:rFonts w:eastAsia="Times New Roman" w:cstheme="minorHAnsi"/>
          <w:color w:val="212121"/>
          <w:spacing w:val="59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de</w:t>
      </w:r>
      <w:r w:rsidRPr="00011485">
        <w:rPr>
          <w:rFonts w:eastAsia="Times New Roman" w:cstheme="minorHAnsi"/>
          <w:color w:val="111111"/>
          <w:spacing w:val="36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ce</w:t>
      </w:r>
      <w:r w:rsidRPr="00011485">
        <w:rPr>
          <w:rFonts w:eastAsia="Times New Roman" w:cstheme="minorHAnsi"/>
          <w:color w:val="111111"/>
          <w:spacing w:val="38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documentaire,</w:t>
      </w:r>
      <w:r w:rsidRPr="00011485">
        <w:rPr>
          <w:rFonts w:eastAsia="Times New Roman" w:cstheme="minorHAnsi"/>
          <w:color w:val="111111"/>
          <w:spacing w:val="44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identifier</w:t>
      </w:r>
      <w:r w:rsidRPr="00011485">
        <w:rPr>
          <w:rFonts w:eastAsia="Times New Roman" w:cstheme="minorHAnsi"/>
          <w:color w:val="111111"/>
          <w:spacing w:val="44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au minimum trois</w:t>
      </w:r>
      <w:r w:rsidRPr="00011485">
        <w:rPr>
          <w:rFonts w:eastAsia="Times New Roman" w:cstheme="minorHAnsi"/>
          <w:color w:val="111111"/>
          <w:spacing w:val="32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besoins</w:t>
      </w:r>
      <w:r w:rsidRPr="00011485">
        <w:rPr>
          <w:rFonts w:eastAsia="Times New Roman" w:cstheme="minorHAnsi"/>
          <w:color w:val="111111"/>
          <w:spacing w:val="61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par personnes</w:t>
      </w:r>
      <w:r w:rsidRPr="00011485">
        <w:rPr>
          <w:rFonts w:eastAsia="Times New Roman" w:cstheme="minorHAnsi"/>
          <w:color w:val="111111"/>
          <w:spacing w:val="35"/>
          <w:w w:val="105"/>
          <w:sz w:val="24"/>
          <w:szCs w:val="24"/>
        </w:rPr>
        <w:t xml:space="preserve">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 xml:space="preserve">concernée. À noter, les types de besoins peuvent être inspirés de Maslow ou </w:t>
      </w:r>
      <w:proofErr w:type="spellStart"/>
      <w:r w:rsidRPr="00011485">
        <w:rPr>
          <w:rFonts w:eastAsia="Times New Roman" w:cstheme="minorHAnsi"/>
          <w:color w:val="111111"/>
          <w:w w:val="105"/>
          <w:sz w:val="24"/>
          <w:szCs w:val="24"/>
        </w:rPr>
        <w:t>Glasser</w:t>
      </w:r>
      <w:proofErr w:type="spellEnd"/>
      <w:r w:rsidRPr="00011485">
        <w:rPr>
          <w:rFonts w:eastAsia="Times New Roman" w:cstheme="minorHAnsi"/>
          <w:color w:val="111111"/>
          <w:w w:val="105"/>
          <w:sz w:val="24"/>
          <w:szCs w:val="24"/>
        </w:rPr>
        <w:t xml:space="preserve">, mais </w:t>
      </w:r>
      <w:r>
        <w:rPr>
          <w:rFonts w:eastAsia="Times New Roman" w:cstheme="minorHAnsi"/>
          <w:color w:val="111111"/>
          <w:w w:val="105"/>
          <w:sz w:val="24"/>
          <w:szCs w:val="24"/>
        </w:rPr>
        <w:t xml:space="preserve">il est aussi possible </w:t>
      </w:r>
      <w:proofErr w:type="gramStart"/>
      <w:r>
        <w:rPr>
          <w:rFonts w:eastAsia="Times New Roman" w:cstheme="minorHAnsi"/>
          <w:color w:val="111111"/>
          <w:w w:val="105"/>
          <w:sz w:val="24"/>
          <w:szCs w:val="24"/>
        </w:rPr>
        <w:t>d’utiliser</w:t>
      </w:r>
      <w:proofErr w:type="gramEnd"/>
      <w:r>
        <w:rPr>
          <w:rFonts w:eastAsia="Times New Roman" w:cstheme="minorHAnsi"/>
          <w:color w:val="111111"/>
          <w:w w:val="105"/>
          <w:sz w:val="24"/>
          <w:szCs w:val="24"/>
        </w:rPr>
        <w:t xml:space="preserve"> le mot « besoin » au sens large (langage commun)  </w:t>
      </w:r>
      <w:r w:rsidRPr="00011485">
        <w:rPr>
          <w:rFonts w:eastAsia="Times New Roman" w:cstheme="minorHAnsi"/>
          <w:color w:val="111111"/>
          <w:w w:val="105"/>
          <w:sz w:val="24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011485" w14:paraId="5BBB3D99" w14:textId="77777777" w:rsidTr="00011485">
        <w:tc>
          <w:tcPr>
            <w:tcW w:w="1980" w:type="dxa"/>
          </w:tcPr>
          <w:p w14:paraId="36938D58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4A7A0CEF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3F7745A5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66A71BF1" w14:textId="7672D43F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jc w:val="center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  <w:r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  <w:t>PÈRE</w:t>
            </w:r>
          </w:p>
          <w:p w14:paraId="62A12C91" w14:textId="6D0AA1D8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  <w:tc>
          <w:tcPr>
            <w:tcW w:w="6650" w:type="dxa"/>
          </w:tcPr>
          <w:p w14:paraId="5C37977B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</w:tr>
      <w:tr w:rsidR="00011485" w14:paraId="5FC4A3C7" w14:textId="77777777" w:rsidTr="00011485">
        <w:tc>
          <w:tcPr>
            <w:tcW w:w="1980" w:type="dxa"/>
          </w:tcPr>
          <w:p w14:paraId="39618BC4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013BF043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1B183877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1FD37593" w14:textId="7AE861CE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jc w:val="center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  <w:r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  <w:t>MÈRE</w:t>
            </w:r>
          </w:p>
          <w:p w14:paraId="3936F059" w14:textId="0E524E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  <w:tc>
          <w:tcPr>
            <w:tcW w:w="6650" w:type="dxa"/>
          </w:tcPr>
          <w:p w14:paraId="0BAF510A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</w:tr>
      <w:tr w:rsidR="00011485" w14:paraId="3AC99615" w14:textId="77777777" w:rsidTr="00011485">
        <w:tc>
          <w:tcPr>
            <w:tcW w:w="1980" w:type="dxa"/>
          </w:tcPr>
          <w:p w14:paraId="36989252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1D441437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39A2F98D" w14:textId="3E27BFC4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jc w:val="center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  <w:r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  <w:t>FILLES</w:t>
            </w:r>
          </w:p>
          <w:p w14:paraId="5BCA239A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3B5951FF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15CBFD82" w14:textId="6BA2525F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  <w:tc>
          <w:tcPr>
            <w:tcW w:w="6650" w:type="dxa"/>
          </w:tcPr>
          <w:p w14:paraId="4DC93380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contextualSpacing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</w:tr>
    </w:tbl>
    <w:p w14:paraId="753427DE" w14:textId="77777777" w:rsidR="00011485" w:rsidRDefault="00011485" w:rsidP="00011485">
      <w:pPr>
        <w:widowControl w:val="0"/>
        <w:tabs>
          <w:tab w:val="left" w:pos="5026"/>
        </w:tabs>
        <w:spacing w:after="0" w:line="369" w:lineRule="auto"/>
        <w:ind w:right="241"/>
        <w:contextualSpacing/>
        <w:rPr>
          <w:color w:val="111111"/>
          <w:w w:val="105"/>
        </w:rPr>
      </w:pPr>
    </w:p>
    <w:p w14:paraId="201D3FF4" w14:textId="475248A9" w:rsidR="00011485" w:rsidRPr="00011485" w:rsidRDefault="00011485" w:rsidP="00011485">
      <w:pPr>
        <w:pStyle w:val="Paragraphedeliste"/>
        <w:widowControl w:val="0"/>
        <w:numPr>
          <w:ilvl w:val="0"/>
          <w:numId w:val="1"/>
        </w:numPr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  <w:r w:rsidRPr="00011485">
        <w:rPr>
          <w:color w:val="111111"/>
          <w:w w:val="105"/>
          <w:sz w:val="24"/>
          <w:szCs w:val="24"/>
        </w:rPr>
        <w:lastRenderedPageBreak/>
        <w:t>Selon</w:t>
      </w:r>
      <w:r w:rsidRPr="00011485">
        <w:rPr>
          <w:color w:val="111111"/>
          <w:spacing w:val="-4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vous,</w:t>
      </w:r>
      <w:r w:rsidRPr="00011485">
        <w:rPr>
          <w:color w:val="111111"/>
          <w:spacing w:val="4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quels</w:t>
      </w:r>
      <w:r w:rsidRPr="00011485">
        <w:rPr>
          <w:color w:val="111111"/>
          <w:spacing w:val="-8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sont</w:t>
      </w:r>
      <w:r w:rsidRPr="00011485">
        <w:rPr>
          <w:color w:val="111111"/>
          <w:spacing w:val="-12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les</w:t>
      </w:r>
      <w:r w:rsidRPr="00011485">
        <w:rPr>
          <w:color w:val="111111"/>
          <w:spacing w:val="-7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impacts</w:t>
      </w:r>
      <w:r w:rsidRPr="00011485">
        <w:rPr>
          <w:color w:val="111111"/>
          <w:spacing w:val="-3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sur</w:t>
      </w:r>
      <w:r w:rsidRPr="00011485">
        <w:rPr>
          <w:color w:val="111111"/>
          <w:spacing w:val="-15"/>
          <w:w w:val="105"/>
          <w:sz w:val="24"/>
          <w:szCs w:val="24"/>
        </w:rPr>
        <w:t xml:space="preserve"> </w:t>
      </w:r>
      <w:r w:rsidRPr="00011485">
        <w:rPr>
          <w:color w:val="111111"/>
          <w:w w:val="105"/>
          <w:sz w:val="24"/>
          <w:szCs w:val="24"/>
        </w:rPr>
        <w:t>les enfants?</w:t>
      </w:r>
      <w:r w:rsidRPr="00011485">
        <w:rPr>
          <w:color w:val="111111"/>
          <w:spacing w:val="1"/>
          <w:w w:val="105"/>
          <w:sz w:val="24"/>
          <w:szCs w:val="24"/>
        </w:rPr>
        <w:t xml:space="preserve"> </w:t>
      </w:r>
      <w:r>
        <w:rPr>
          <w:color w:val="111111"/>
          <w:w w:val="105"/>
          <w:sz w:val="24"/>
          <w:szCs w:val="24"/>
        </w:rPr>
        <w:t xml:space="preserve">Un minimum de cinq caractéristiques. </w:t>
      </w:r>
    </w:p>
    <w:p w14:paraId="3ABA5CA7" w14:textId="6CBED449" w:rsidR="00011485" w:rsidRDefault="00011485" w:rsidP="00011485">
      <w:pPr>
        <w:widowControl w:val="0"/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11485" w14:paraId="65884AD3" w14:textId="77777777" w:rsidTr="00011485">
        <w:tc>
          <w:tcPr>
            <w:tcW w:w="8630" w:type="dxa"/>
          </w:tcPr>
          <w:p w14:paraId="2361C6ED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586C5FEA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685CF192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005EE599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760ED465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70543FAE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276D98DA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7D7B0EE9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775A7D5D" w14:textId="328D9ADE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</w:tr>
    </w:tbl>
    <w:p w14:paraId="6FE2EA61" w14:textId="45879102" w:rsidR="00011485" w:rsidRDefault="00011485" w:rsidP="00011485">
      <w:pPr>
        <w:widowControl w:val="0"/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</w:p>
    <w:p w14:paraId="7CD2D210" w14:textId="3ED1B5EF" w:rsidR="00011485" w:rsidRDefault="00011485" w:rsidP="00011485">
      <w:pPr>
        <w:widowControl w:val="0"/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</w:p>
    <w:p w14:paraId="1011DE17" w14:textId="56AC5D6A" w:rsidR="00011485" w:rsidRDefault="00011485" w:rsidP="00011485">
      <w:pPr>
        <w:pStyle w:val="Paragraphedeliste"/>
        <w:widowControl w:val="0"/>
        <w:numPr>
          <w:ilvl w:val="0"/>
          <w:numId w:val="1"/>
        </w:numPr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  <w:r>
        <w:rPr>
          <w:rFonts w:eastAsia="Times New Roman" w:cstheme="minorHAnsi"/>
          <w:color w:val="111111"/>
          <w:w w:val="105"/>
          <w:sz w:val="24"/>
          <w:szCs w:val="24"/>
        </w:rPr>
        <w:t xml:space="preserve">Qu’avez-vous remarqué du travail du médiateur? Forces et difficultés.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11485" w14:paraId="38174D98" w14:textId="77777777" w:rsidTr="00011485">
        <w:tc>
          <w:tcPr>
            <w:tcW w:w="8630" w:type="dxa"/>
          </w:tcPr>
          <w:p w14:paraId="705EB663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06A927A1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26B841CC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57E33692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2201BF5E" w14:textId="218541BD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</w:tr>
    </w:tbl>
    <w:p w14:paraId="2D889CF3" w14:textId="77777777" w:rsidR="00011485" w:rsidRPr="00011485" w:rsidRDefault="00011485" w:rsidP="00011485">
      <w:pPr>
        <w:widowControl w:val="0"/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</w:p>
    <w:p w14:paraId="0E3D7110" w14:textId="36D563A8" w:rsidR="00011485" w:rsidRDefault="00011485" w:rsidP="00011485">
      <w:pPr>
        <w:pStyle w:val="Paragraphedeliste"/>
        <w:widowControl w:val="0"/>
        <w:numPr>
          <w:ilvl w:val="0"/>
          <w:numId w:val="1"/>
        </w:numPr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  <w:r>
        <w:rPr>
          <w:rFonts w:eastAsia="Times New Roman" w:cstheme="minorHAnsi"/>
          <w:color w:val="111111"/>
          <w:w w:val="105"/>
          <w:sz w:val="24"/>
          <w:szCs w:val="24"/>
        </w:rPr>
        <w:t>En tant que futur éducateur/</w:t>
      </w:r>
      <w:proofErr w:type="spellStart"/>
      <w:r>
        <w:rPr>
          <w:rFonts w:eastAsia="Times New Roman" w:cstheme="minorHAnsi"/>
          <w:color w:val="111111"/>
          <w:w w:val="105"/>
          <w:sz w:val="24"/>
          <w:szCs w:val="24"/>
        </w:rPr>
        <w:t>trice</w:t>
      </w:r>
      <w:proofErr w:type="spellEnd"/>
      <w:r>
        <w:rPr>
          <w:rFonts w:eastAsia="Times New Roman" w:cstheme="minorHAnsi"/>
          <w:color w:val="111111"/>
          <w:w w:val="105"/>
          <w:sz w:val="24"/>
          <w:szCs w:val="24"/>
        </w:rPr>
        <w:t xml:space="preserve"> </w:t>
      </w:r>
      <w:proofErr w:type="spellStart"/>
      <w:proofErr w:type="gramStart"/>
      <w:r>
        <w:rPr>
          <w:rFonts w:eastAsia="Times New Roman" w:cstheme="minorHAnsi"/>
          <w:color w:val="111111"/>
          <w:w w:val="105"/>
          <w:sz w:val="24"/>
          <w:szCs w:val="24"/>
        </w:rPr>
        <w:t>spécialisé.e</w:t>
      </w:r>
      <w:proofErr w:type="spellEnd"/>
      <w:proofErr w:type="gramEnd"/>
      <w:r>
        <w:rPr>
          <w:rFonts w:eastAsia="Times New Roman" w:cstheme="minorHAnsi"/>
          <w:color w:val="111111"/>
          <w:w w:val="105"/>
          <w:sz w:val="24"/>
          <w:szCs w:val="24"/>
        </w:rPr>
        <w:t xml:space="preserve">, que feriez-vous avec cette situation? </w:t>
      </w:r>
    </w:p>
    <w:tbl>
      <w:tblPr>
        <w:tblStyle w:val="Grilledutableau"/>
        <w:tblW w:w="0" w:type="auto"/>
        <w:tblInd w:w="173" w:type="dxa"/>
        <w:tblLook w:val="04A0" w:firstRow="1" w:lastRow="0" w:firstColumn="1" w:lastColumn="0" w:noHBand="0" w:noVBand="1"/>
      </w:tblPr>
      <w:tblGrid>
        <w:gridCol w:w="8457"/>
      </w:tblGrid>
      <w:tr w:rsidR="00011485" w14:paraId="1F5FD720" w14:textId="77777777" w:rsidTr="00011485">
        <w:tc>
          <w:tcPr>
            <w:tcW w:w="8630" w:type="dxa"/>
          </w:tcPr>
          <w:p w14:paraId="55EA6CFF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2D0D2807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69A1DFE1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3B7093D9" w14:textId="77777777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  <w:p w14:paraId="164CE7A8" w14:textId="31B3379D" w:rsidR="00011485" w:rsidRDefault="00011485" w:rsidP="00011485">
            <w:pPr>
              <w:widowControl w:val="0"/>
              <w:tabs>
                <w:tab w:val="left" w:pos="5026"/>
              </w:tabs>
              <w:spacing w:line="369" w:lineRule="auto"/>
              <w:ind w:right="241"/>
              <w:rPr>
                <w:rFonts w:eastAsia="Times New Roman" w:cstheme="minorHAnsi"/>
                <w:color w:val="111111"/>
                <w:w w:val="105"/>
                <w:sz w:val="24"/>
                <w:szCs w:val="24"/>
              </w:rPr>
            </w:pPr>
          </w:p>
        </w:tc>
      </w:tr>
    </w:tbl>
    <w:p w14:paraId="335CF435" w14:textId="77777777" w:rsidR="00011485" w:rsidRPr="00011485" w:rsidRDefault="00011485" w:rsidP="00011485">
      <w:pPr>
        <w:widowControl w:val="0"/>
        <w:tabs>
          <w:tab w:val="left" w:pos="5026"/>
        </w:tabs>
        <w:spacing w:after="0" w:line="369" w:lineRule="auto"/>
        <w:ind w:right="241"/>
        <w:rPr>
          <w:rFonts w:eastAsia="Times New Roman" w:cstheme="minorHAnsi"/>
          <w:color w:val="111111"/>
          <w:w w:val="105"/>
          <w:sz w:val="24"/>
          <w:szCs w:val="24"/>
        </w:rPr>
      </w:pPr>
    </w:p>
    <w:sectPr w:rsidR="00011485" w:rsidRPr="00011485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5B027" w14:textId="77777777" w:rsidR="00011485" w:rsidRDefault="00011485" w:rsidP="00011485">
      <w:pPr>
        <w:spacing w:after="0" w:line="240" w:lineRule="auto"/>
      </w:pPr>
      <w:r>
        <w:separator/>
      </w:r>
    </w:p>
  </w:endnote>
  <w:endnote w:type="continuationSeparator" w:id="0">
    <w:p w14:paraId="7B3B726E" w14:textId="77777777" w:rsidR="00011485" w:rsidRDefault="00011485" w:rsidP="0001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290A" w14:textId="6A45C8DE" w:rsidR="00011485" w:rsidRPr="00011485" w:rsidRDefault="00011485">
    <w:pPr>
      <w:pStyle w:val="Pieddepage"/>
      <w:rPr>
        <w:i/>
        <w:iCs/>
        <w:sz w:val="18"/>
        <w:szCs w:val="18"/>
      </w:rPr>
    </w:pPr>
    <w:r w:rsidRPr="00011485">
      <w:rPr>
        <w:i/>
        <w:iCs/>
        <w:sz w:val="18"/>
        <w:szCs w:val="18"/>
      </w:rPr>
      <w:t xml:space="preserve">Exercice Aliénation parentale, Intervention familiale et communautaire 351-521-ME, </w:t>
    </w:r>
    <w:r w:rsidR="00CC5783">
      <w:rPr>
        <w:i/>
        <w:iCs/>
        <w:sz w:val="18"/>
        <w:szCs w:val="18"/>
      </w:rPr>
      <w:t>Hiver 2023</w:t>
    </w:r>
    <w:r w:rsidRPr="00011485">
      <w:rPr>
        <w:i/>
        <w:iCs/>
        <w:sz w:val="18"/>
        <w:szCs w:val="18"/>
      </w:rPr>
      <w:t>, Isabelle Philibert</w:t>
    </w:r>
  </w:p>
  <w:p w14:paraId="57656C36" w14:textId="77777777" w:rsidR="00011485" w:rsidRPr="00011485" w:rsidRDefault="00011485">
    <w:pPr>
      <w:pStyle w:val="Pieddepage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A003" w14:textId="77777777" w:rsidR="00011485" w:rsidRDefault="00011485" w:rsidP="00011485">
      <w:pPr>
        <w:spacing w:after="0" w:line="240" w:lineRule="auto"/>
      </w:pPr>
      <w:r>
        <w:separator/>
      </w:r>
    </w:p>
  </w:footnote>
  <w:footnote w:type="continuationSeparator" w:id="0">
    <w:p w14:paraId="537AF98E" w14:textId="77777777" w:rsidR="00011485" w:rsidRDefault="00011485" w:rsidP="00011485">
      <w:pPr>
        <w:spacing w:after="0" w:line="240" w:lineRule="auto"/>
      </w:pPr>
      <w:r>
        <w:continuationSeparator/>
      </w:r>
    </w:p>
  </w:footnote>
  <w:footnote w:id="1">
    <w:p w14:paraId="6070AF53" w14:textId="65D5929C" w:rsidR="00011485" w:rsidRPr="00011485" w:rsidRDefault="00011485" w:rsidP="00011485">
      <w:pPr>
        <w:ind w:left="16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Simard, </w:t>
      </w:r>
      <w:r w:rsidRPr="00011485">
        <w:rPr>
          <w:rFonts w:ascii="Times New Roman" w:eastAsia="Times New Roman" w:hAnsi="Times New Roman" w:cs="Times New Roman"/>
          <w:color w:val="212121"/>
          <w:spacing w:val="8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>Marcel</w:t>
      </w:r>
      <w:proofErr w:type="gramEnd"/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. </w:t>
      </w:r>
      <w:r w:rsidRPr="00011485">
        <w:rPr>
          <w:rFonts w:ascii="Times New Roman" w:eastAsia="Times New Roman" w:hAnsi="Times New Roman" w:cs="Times New Roman"/>
          <w:color w:val="212121"/>
          <w:spacing w:val="19"/>
          <w:sz w:val="19"/>
          <w:szCs w:val="19"/>
        </w:rPr>
        <w:t xml:space="preserve"> </w:t>
      </w:r>
      <w:proofErr w:type="gramStart"/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Et </w:t>
      </w:r>
      <w:r w:rsidRPr="00011485">
        <w:rPr>
          <w:rFonts w:ascii="Times New Roman" w:eastAsia="Times New Roman" w:hAnsi="Times New Roman" w:cs="Times New Roman"/>
          <w:color w:val="212121"/>
          <w:spacing w:val="7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>Lepage</w:t>
      </w:r>
      <w:proofErr w:type="gramEnd"/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, </w:t>
      </w:r>
      <w:r w:rsidRPr="00011485">
        <w:rPr>
          <w:rFonts w:ascii="Times New Roman" w:eastAsia="Times New Roman" w:hAnsi="Times New Roman" w:cs="Times New Roman"/>
          <w:color w:val="212121"/>
          <w:spacing w:val="23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Marquise. </w:t>
      </w:r>
      <w:r w:rsidRPr="00011485">
        <w:rPr>
          <w:rFonts w:ascii="Times New Roman" w:eastAsia="Times New Roman" w:hAnsi="Times New Roman" w:cs="Times New Roman"/>
          <w:color w:val="212121"/>
          <w:spacing w:val="21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>(</w:t>
      </w:r>
      <w:proofErr w:type="gramStart"/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Mars </w:t>
      </w:r>
      <w:r w:rsidRPr="00011485">
        <w:rPr>
          <w:rFonts w:ascii="Times New Roman" w:eastAsia="Times New Roman" w:hAnsi="Times New Roman" w:cs="Times New Roman"/>
          <w:color w:val="212121"/>
          <w:spacing w:val="19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>2013</w:t>
      </w:r>
      <w:proofErr w:type="gramEnd"/>
      <w:r w:rsidRPr="00011485">
        <w:rPr>
          <w:rFonts w:ascii="Times New Roman" w:eastAsia="Times New Roman" w:hAnsi="Times New Roman" w:cs="Times New Roman"/>
          <w:color w:val="212121"/>
          <w:sz w:val="19"/>
          <w:szCs w:val="19"/>
        </w:rPr>
        <w:t xml:space="preserve">). </w:t>
      </w:r>
      <w:r w:rsidRPr="00011485">
        <w:rPr>
          <w:rFonts w:ascii="Times New Roman" w:eastAsia="Times New Roman" w:hAnsi="Times New Roman" w:cs="Times New Roman"/>
          <w:color w:val="212121"/>
          <w:spacing w:val="3"/>
          <w:sz w:val="19"/>
          <w:szCs w:val="19"/>
        </w:rPr>
        <w:t xml:space="preserve"> </w:t>
      </w:r>
      <w:proofErr w:type="gramStart"/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 xml:space="preserve">La </w:t>
      </w:r>
      <w:r w:rsidRPr="00011485">
        <w:rPr>
          <w:rFonts w:ascii="Times New Roman" w:eastAsia="Times New Roman" w:hAnsi="Times New Roman" w:cs="Times New Roman"/>
          <w:i/>
          <w:color w:val="212121"/>
          <w:spacing w:val="19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212121"/>
          <w:spacing w:val="-7"/>
          <w:sz w:val="19"/>
          <w:szCs w:val="19"/>
        </w:rPr>
        <w:t>3</w:t>
      </w:r>
      <w:proofErr w:type="gramEnd"/>
      <w:r w:rsidRPr="00011485">
        <w:rPr>
          <w:rFonts w:ascii="Times New Roman" w:eastAsia="Times New Roman" w:hAnsi="Times New Roman" w:cs="Times New Roman"/>
          <w:i/>
          <w:color w:val="494949"/>
          <w:sz w:val="19"/>
          <w:szCs w:val="19"/>
        </w:rPr>
        <w:t>ièr</w:t>
      </w:r>
      <w:r w:rsidRPr="00011485">
        <w:rPr>
          <w:rFonts w:ascii="Times New Roman" w:eastAsia="Times New Roman" w:hAnsi="Times New Roman" w:cs="Times New Roman"/>
          <w:i/>
          <w:color w:val="494949"/>
          <w:spacing w:val="23"/>
          <w:sz w:val="19"/>
          <w:szCs w:val="19"/>
        </w:rPr>
        <w:t>n</w:t>
      </w:r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>e</w:t>
      </w:r>
      <w:r w:rsidRPr="00011485">
        <w:rPr>
          <w:rFonts w:ascii="Times New Roman" w:eastAsia="Times New Roman" w:hAnsi="Times New Roman" w:cs="Times New Roman"/>
          <w:i/>
          <w:color w:val="212121"/>
          <w:spacing w:val="28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 xml:space="preserve">guerre </w:t>
      </w:r>
      <w:r w:rsidRPr="00011485">
        <w:rPr>
          <w:rFonts w:ascii="Times New Roman" w:eastAsia="Times New Roman" w:hAnsi="Times New Roman" w:cs="Times New Roman"/>
          <w:i/>
          <w:color w:val="212121"/>
          <w:spacing w:val="31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111111"/>
          <w:sz w:val="19"/>
          <w:szCs w:val="19"/>
        </w:rPr>
        <w:t>mondial</w:t>
      </w:r>
      <w:r w:rsidRPr="00011485">
        <w:rPr>
          <w:rFonts w:ascii="Times New Roman" w:eastAsia="Times New Roman" w:hAnsi="Times New Roman" w:cs="Times New Roman"/>
          <w:i/>
          <w:color w:val="111111"/>
          <w:spacing w:val="-24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363636"/>
          <w:sz w:val="19"/>
          <w:szCs w:val="19"/>
        </w:rPr>
        <w:t>e:</w:t>
      </w:r>
      <w:r w:rsidRPr="00011485">
        <w:rPr>
          <w:rFonts w:ascii="Times New Roman" w:eastAsia="Times New Roman" w:hAnsi="Times New Roman" w:cs="Times New Roman"/>
          <w:i/>
          <w:color w:val="363636"/>
          <w:spacing w:val="40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111111"/>
          <w:sz w:val="19"/>
          <w:szCs w:val="19"/>
        </w:rPr>
        <w:t xml:space="preserve">le </w:t>
      </w:r>
      <w:r w:rsidRPr="00011485">
        <w:rPr>
          <w:rFonts w:ascii="Times New Roman" w:eastAsia="Times New Roman" w:hAnsi="Times New Roman" w:cs="Times New Roman"/>
          <w:i/>
          <w:color w:val="111111"/>
          <w:spacing w:val="3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>divorce,</w:t>
      </w:r>
      <w:r w:rsidRPr="00011485">
        <w:rPr>
          <w:rFonts w:ascii="Times New Roman" w:eastAsia="Times New Roman" w:hAnsi="Times New Roman" w:cs="Times New Roman"/>
          <w:i/>
          <w:color w:val="212121"/>
          <w:spacing w:val="46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 xml:space="preserve">le </w:t>
      </w:r>
      <w:r w:rsidRPr="00011485">
        <w:rPr>
          <w:rFonts w:ascii="Times New Roman" w:eastAsia="Times New Roman" w:hAnsi="Times New Roman" w:cs="Times New Roman"/>
          <w:i/>
          <w:color w:val="212121"/>
          <w:spacing w:val="2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>choc,</w:t>
      </w:r>
      <w:r w:rsidRPr="00011485">
        <w:rPr>
          <w:rFonts w:ascii="Times New Roman" w:eastAsia="Times New Roman" w:hAnsi="Times New Roman" w:cs="Times New Roman"/>
          <w:i/>
          <w:color w:val="212121"/>
          <w:spacing w:val="42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>l'espoir</w:t>
      </w:r>
      <w:r>
        <w:rPr>
          <w:rFonts w:ascii="Times New Roman" w:eastAsia="Times New Roman" w:hAnsi="Times New Roman" w:cs="Times New Roman"/>
          <w:i/>
          <w:color w:val="212121"/>
          <w:sz w:val="19"/>
          <w:szCs w:val="19"/>
        </w:rPr>
        <w:t xml:space="preserve">. </w:t>
      </w:r>
      <w:r w:rsidRPr="00011485">
        <w:rPr>
          <w:rFonts w:ascii="Times New Roman" w:eastAsia="Times New Roman" w:hAnsi="Times New Roman" w:cs="Times New Roman"/>
          <w:color w:val="111111"/>
          <w:w w:val="105"/>
          <w:sz w:val="19"/>
          <w:szCs w:val="19"/>
        </w:rPr>
        <w:t>(Film).</w:t>
      </w:r>
      <w:r w:rsidRPr="00011485">
        <w:rPr>
          <w:rFonts w:ascii="Times New Roman" w:eastAsia="Times New Roman" w:hAnsi="Times New Roman" w:cs="Times New Roman"/>
          <w:color w:val="111111"/>
          <w:spacing w:val="-5"/>
          <w:w w:val="105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w w:val="105"/>
          <w:sz w:val="19"/>
          <w:szCs w:val="19"/>
        </w:rPr>
        <w:t>Québécois:</w:t>
      </w:r>
      <w:r w:rsidRPr="00011485">
        <w:rPr>
          <w:rFonts w:ascii="Times New Roman" w:eastAsia="Times New Roman" w:hAnsi="Times New Roman" w:cs="Times New Roman"/>
          <w:color w:val="212121"/>
          <w:spacing w:val="30"/>
          <w:w w:val="105"/>
          <w:sz w:val="19"/>
          <w:szCs w:val="19"/>
        </w:rPr>
        <w:t xml:space="preserve"> </w:t>
      </w:r>
      <w:r w:rsidRPr="00011485">
        <w:rPr>
          <w:rFonts w:ascii="Times New Roman" w:eastAsia="Times New Roman" w:hAnsi="Times New Roman" w:cs="Times New Roman"/>
          <w:color w:val="212121"/>
          <w:w w:val="105"/>
          <w:sz w:val="19"/>
          <w:szCs w:val="19"/>
        </w:rPr>
        <w:t>Éditions</w:t>
      </w:r>
      <w:r w:rsidRPr="00011485">
        <w:rPr>
          <w:rFonts w:ascii="Times New Roman" w:eastAsia="Times New Roman" w:hAnsi="Times New Roman" w:cs="Times New Roman"/>
          <w:color w:val="212121"/>
          <w:spacing w:val="27"/>
          <w:w w:val="105"/>
          <w:sz w:val="19"/>
          <w:szCs w:val="19"/>
        </w:rPr>
        <w:t xml:space="preserve"> </w:t>
      </w:r>
      <w:proofErr w:type="spellStart"/>
      <w:r w:rsidRPr="00011485">
        <w:rPr>
          <w:rFonts w:ascii="Times New Roman" w:eastAsia="Times New Roman" w:hAnsi="Times New Roman" w:cs="Times New Roman"/>
          <w:color w:val="212121"/>
          <w:w w:val="105"/>
          <w:sz w:val="19"/>
          <w:szCs w:val="19"/>
        </w:rPr>
        <w:t>Imavision</w:t>
      </w:r>
      <w:proofErr w:type="spellEnd"/>
      <w:r w:rsidRPr="00011485">
        <w:rPr>
          <w:rFonts w:ascii="Times New Roman" w:eastAsia="Times New Roman" w:hAnsi="Times New Roman" w:cs="Times New Roman"/>
          <w:color w:val="212121"/>
          <w:w w:val="105"/>
          <w:sz w:val="19"/>
          <w:szCs w:val="19"/>
        </w:rPr>
        <w:t>.,</w:t>
      </w:r>
    </w:p>
    <w:p w14:paraId="6C8EF03E" w14:textId="5E02EF0C" w:rsidR="00011485" w:rsidRDefault="0001148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441A"/>
    <w:multiLevelType w:val="hybridMultilevel"/>
    <w:tmpl w:val="8EFE314C"/>
    <w:lvl w:ilvl="0" w:tplc="B45CE062">
      <w:start w:val="1"/>
      <w:numFmt w:val="decimal"/>
      <w:lvlText w:val="%1)"/>
      <w:lvlJc w:val="left"/>
      <w:pPr>
        <w:ind w:left="563" w:hanging="390"/>
      </w:pPr>
      <w:rPr>
        <w:rFonts w:ascii="Arial" w:eastAsia="Arial" w:hAnsi="Arial" w:cs="Arial" w:hint="default"/>
        <w:b/>
        <w:color w:val="212121"/>
        <w:sz w:val="23"/>
      </w:rPr>
    </w:lvl>
    <w:lvl w:ilvl="1" w:tplc="0C0C0019" w:tentative="1">
      <w:start w:val="1"/>
      <w:numFmt w:val="lowerLetter"/>
      <w:lvlText w:val="%2."/>
      <w:lvlJc w:val="left"/>
      <w:pPr>
        <w:ind w:left="1253" w:hanging="360"/>
      </w:pPr>
    </w:lvl>
    <w:lvl w:ilvl="2" w:tplc="0C0C001B" w:tentative="1">
      <w:start w:val="1"/>
      <w:numFmt w:val="lowerRoman"/>
      <w:lvlText w:val="%3."/>
      <w:lvlJc w:val="right"/>
      <w:pPr>
        <w:ind w:left="1973" w:hanging="180"/>
      </w:pPr>
    </w:lvl>
    <w:lvl w:ilvl="3" w:tplc="0C0C000F" w:tentative="1">
      <w:start w:val="1"/>
      <w:numFmt w:val="decimal"/>
      <w:lvlText w:val="%4."/>
      <w:lvlJc w:val="left"/>
      <w:pPr>
        <w:ind w:left="2693" w:hanging="360"/>
      </w:pPr>
    </w:lvl>
    <w:lvl w:ilvl="4" w:tplc="0C0C0019" w:tentative="1">
      <w:start w:val="1"/>
      <w:numFmt w:val="lowerLetter"/>
      <w:lvlText w:val="%5."/>
      <w:lvlJc w:val="left"/>
      <w:pPr>
        <w:ind w:left="3413" w:hanging="360"/>
      </w:pPr>
    </w:lvl>
    <w:lvl w:ilvl="5" w:tplc="0C0C001B" w:tentative="1">
      <w:start w:val="1"/>
      <w:numFmt w:val="lowerRoman"/>
      <w:lvlText w:val="%6."/>
      <w:lvlJc w:val="right"/>
      <w:pPr>
        <w:ind w:left="4133" w:hanging="180"/>
      </w:pPr>
    </w:lvl>
    <w:lvl w:ilvl="6" w:tplc="0C0C000F" w:tentative="1">
      <w:start w:val="1"/>
      <w:numFmt w:val="decimal"/>
      <w:lvlText w:val="%7."/>
      <w:lvlJc w:val="left"/>
      <w:pPr>
        <w:ind w:left="4853" w:hanging="360"/>
      </w:pPr>
    </w:lvl>
    <w:lvl w:ilvl="7" w:tplc="0C0C0019" w:tentative="1">
      <w:start w:val="1"/>
      <w:numFmt w:val="lowerLetter"/>
      <w:lvlText w:val="%8."/>
      <w:lvlJc w:val="left"/>
      <w:pPr>
        <w:ind w:left="5573" w:hanging="360"/>
      </w:pPr>
    </w:lvl>
    <w:lvl w:ilvl="8" w:tplc="0C0C001B" w:tentative="1">
      <w:start w:val="1"/>
      <w:numFmt w:val="lowerRoman"/>
      <w:lvlText w:val="%9."/>
      <w:lvlJc w:val="right"/>
      <w:pPr>
        <w:ind w:left="6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5"/>
    <w:rsid w:val="00011485"/>
    <w:rsid w:val="00052A62"/>
    <w:rsid w:val="003361A5"/>
    <w:rsid w:val="003F7040"/>
    <w:rsid w:val="004B5871"/>
    <w:rsid w:val="00745BAB"/>
    <w:rsid w:val="00C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3730"/>
  <w15:chartTrackingRefBased/>
  <w15:docId w15:val="{033BBEC7-23A6-4085-9958-B22B7D0C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1148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14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14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1148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11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485"/>
  </w:style>
  <w:style w:type="paragraph" w:styleId="Pieddepage">
    <w:name w:val="footer"/>
    <w:basedOn w:val="Normal"/>
    <w:link w:val="PieddepageCar"/>
    <w:uiPriority w:val="99"/>
    <w:unhideWhenUsed/>
    <w:rsid w:val="0001148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D033-A7AC-4069-9E2E-FA082F0D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616</Characters>
  <Application>Microsoft Office Word</Application>
  <DocSecurity>0</DocSecurity>
  <Lines>5</Lines>
  <Paragraphs>1</Paragraphs>
  <ScaleCrop>false</ScaleCrop>
  <Company>College Merici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Philibert</dc:creator>
  <cp:keywords/>
  <dc:description/>
  <cp:lastModifiedBy>Isabelle Philibert</cp:lastModifiedBy>
  <cp:revision>2</cp:revision>
  <dcterms:created xsi:type="dcterms:W3CDTF">2023-02-01T20:43:00Z</dcterms:created>
  <dcterms:modified xsi:type="dcterms:W3CDTF">2023-02-01T20:43:00Z</dcterms:modified>
</cp:coreProperties>
</file>