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669CD" w14:textId="5BAD3D4A" w:rsidR="009C2D66" w:rsidRDefault="00690896" w:rsidP="00690896">
      <w:pPr>
        <w:suppressAutoHyphens w:val="0"/>
        <w:spacing w:line="276" w:lineRule="auto"/>
        <w:jc w:val="center"/>
        <w:rPr>
          <w:rFonts w:ascii="ADLaM Display" w:hAnsi="ADLaM Display" w:cs="ADLaM Display"/>
          <w:sz w:val="28"/>
          <w:szCs w:val="28"/>
        </w:rPr>
      </w:pPr>
      <w:r>
        <w:rPr>
          <w:rFonts w:ascii="ADLaM Display" w:hAnsi="ADLaM Display" w:cs="ADLaM Display"/>
          <w:sz w:val="28"/>
          <w:szCs w:val="28"/>
        </w:rPr>
        <w:t xml:space="preserve">Voici une suite de questions-réponses effectuées par des anciens étudiants à partir de différentes vignettes cliniques. </w:t>
      </w:r>
    </w:p>
    <w:p w14:paraId="67967CB3" w14:textId="77777777" w:rsidR="00690896" w:rsidRDefault="00690896" w:rsidP="00690896">
      <w:pPr>
        <w:suppressAutoHyphens w:val="0"/>
        <w:spacing w:line="276" w:lineRule="auto"/>
        <w:jc w:val="center"/>
        <w:rPr>
          <w:rFonts w:ascii="ADLaM Display" w:hAnsi="ADLaM Display" w:cs="ADLaM Display"/>
          <w:sz w:val="28"/>
          <w:szCs w:val="28"/>
        </w:rPr>
      </w:pPr>
    </w:p>
    <w:p w14:paraId="533F7B5D" w14:textId="2AAF7154" w:rsidR="00690896" w:rsidRDefault="00690896" w:rsidP="00690896">
      <w:pPr>
        <w:suppressAutoHyphens w:val="0"/>
        <w:spacing w:line="276" w:lineRule="auto"/>
        <w:jc w:val="center"/>
        <w:rPr>
          <w:rFonts w:ascii="ADLaM Display" w:hAnsi="ADLaM Display" w:cs="ADLaM Display"/>
          <w:sz w:val="28"/>
          <w:szCs w:val="28"/>
        </w:rPr>
      </w:pPr>
      <w:r>
        <w:rPr>
          <w:rFonts w:ascii="ADLaM Display" w:hAnsi="ADLaM Display" w:cs="ADLaM Display"/>
          <w:sz w:val="28"/>
          <w:szCs w:val="28"/>
        </w:rPr>
        <w:t xml:space="preserve">L’idée est de vous donner une ligne directrice à savoir si vous cous sentez sur la bonne voie </w:t>
      </w:r>
      <w:proofErr w:type="gramStart"/>
      <w:r>
        <w:rPr>
          <w:rFonts w:ascii="ADLaM Display" w:hAnsi="ADLaM Display" w:cs="ADLaM Display"/>
          <w:sz w:val="28"/>
          <w:szCs w:val="28"/>
        </w:rPr>
        <w:t>quand</w:t>
      </w:r>
      <w:proofErr w:type="gramEnd"/>
      <w:r>
        <w:rPr>
          <w:rFonts w:ascii="ADLaM Display" w:hAnsi="ADLaM Display" w:cs="ADLaM Display"/>
          <w:sz w:val="28"/>
          <w:szCs w:val="28"/>
        </w:rPr>
        <w:t xml:space="preserve"> à vos propres devoirs et à votre préparation de l’évaluation 20% Cours #6.</w:t>
      </w:r>
    </w:p>
    <w:p w14:paraId="0E95D23D" w14:textId="77777777" w:rsidR="00690896" w:rsidRDefault="00690896" w:rsidP="00690896">
      <w:pPr>
        <w:suppressAutoHyphens w:val="0"/>
        <w:spacing w:line="276" w:lineRule="auto"/>
        <w:jc w:val="center"/>
        <w:rPr>
          <w:rFonts w:ascii="ADLaM Display" w:hAnsi="ADLaM Display" w:cs="ADLaM Display"/>
          <w:sz w:val="28"/>
          <w:szCs w:val="28"/>
        </w:rPr>
      </w:pPr>
    </w:p>
    <w:p w14:paraId="711F940D" w14:textId="324AE890" w:rsidR="00690896" w:rsidRPr="00690896" w:rsidRDefault="00690896" w:rsidP="00690896">
      <w:pPr>
        <w:suppressAutoHyphens w:val="0"/>
        <w:spacing w:line="276" w:lineRule="auto"/>
        <w:jc w:val="center"/>
        <w:rPr>
          <w:rFonts w:ascii="ADLaM Display" w:hAnsi="ADLaM Display" w:cs="ADLaM Display"/>
          <w:color w:val="FF0000"/>
          <w:sz w:val="28"/>
          <w:szCs w:val="28"/>
        </w:rPr>
      </w:pPr>
      <w:r>
        <w:rPr>
          <w:rFonts w:ascii="ADLaM Display" w:hAnsi="ADLaM Display" w:cs="ADLaM Display"/>
          <w:color w:val="FF0000"/>
          <w:sz w:val="28"/>
          <w:szCs w:val="28"/>
        </w:rPr>
        <w:t>Attention : les modèle #2 et #3 sont issus de réponses d’épreuves finales, ne vous laissez pas impressionner par l’abondance de texte. Il N’EST PAS attendu de répondre de façon aussi élaborée lors de l’évaluation 20%</w:t>
      </w:r>
    </w:p>
    <w:p w14:paraId="2A3FCAE4" w14:textId="77777777" w:rsidR="00690896" w:rsidRDefault="00690896" w:rsidP="009C2D66">
      <w:pPr>
        <w:suppressAutoHyphens w:val="0"/>
        <w:spacing w:line="276" w:lineRule="auto"/>
        <w:rPr>
          <w:sz w:val="24"/>
          <w:szCs w:val="24"/>
        </w:rPr>
      </w:pPr>
    </w:p>
    <w:p w14:paraId="6EB46F2E" w14:textId="77777777" w:rsidR="00690896" w:rsidRDefault="00690896" w:rsidP="009C2D66">
      <w:pPr>
        <w:suppressAutoHyphens w:val="0"/>
        <w:spacing w:line="276" w:lineRule="auto"/>
        <w:rPr>
          <w:sz w:val="24"/>
          <w:szCs w:val="24"/>
        </w:rPr>
      </w:pPr>
    </w:p>
    <w:p w14:paraId="56926CC1" w14:textId="438B276D" w:rsidR="00690896" w:rsidRPr="00690896" w:rsidRDefault="00690896" w:rsidP="009C2D66">
      <w:pPr>
        <w:suppressAutoHyphens w:val="0"/>
        <w:spacing w:line="276" w:lineRule="auto"/>
        <w:rPr>
          <w:b/>
          <w:bCs/>
          <w:sz w:val="24"/>
          <w:szCs w:val="24"/>
          <w:u w:val="single"/>
        </w:rPr>
      </w:pPr>
      <w:r w:rsidRPr="00690896">
        <w:rPr>
          <w:b/>
          <w:bCs/>
          <w:sz w:val="24"/>
          <w:szCs w:val="24"/>
          <w:u w:val="single"/>
        </w:rPr>
        <w:t>Modèle #1</w:t>
      </w:r>
    </w:p>
    <w:p w14:paraId="56EF358A" w14:textId="77777777" w:rsidR="00690896" w:rsidRDefault="00690896" w:rsidP="009C2D66">
      <w:pPr>
        <w:suppressAutoHyphens w:val="0"/>
        <w:spacing w:line="276" w:lineRule="auto"/>
        <w:rPr>
          <w:sz w:val="24"/>
          <w:szCs w:val="24"/>
        </w:rPr>
      </w:pPr>
    </w:p>
    <w:tbl>
      <w:tblPr>
        <w:tblStyle w:val="Grilledutableau"/>
        <w:tblW w:w="0" w:type="auto"/>
        <w:tblLook w:val="04A0" w:firstRow="1" w:lastRow="0" w:firstColumn="1" w:lastColumn="0" w:noHBand="0" w:noVBand="1"/>
      </w:tblPr>
      <w:tblGrid>
        <w:gridCol w:w="8630"/>
      </w:tblGrid>
      <w:tr w:rsidR="009C2D66" w14:paraId="23090880" w14:textId="77777777" w:rsidTr="00BD1786">
        <w:trPr>
          <w:trHeight w:val="50"/>
        </w:trPr>
        <w:tc>
          <w:tcPr>
            <w:tcW w:w="9962" w:type="dxa"/>
          </w:tcPr>
          <w:p w14:paraId="1415CA92" w14:textId="7719F395" w:rsidR="009C2D66" w:rsidRDefault="009C2D66" w:rsidP="00BD1786">
            <w:pPr>
              <w:shd w:val="clear" w:color="auto" w:fill="D5DCE4" w:themeFill="text2" w:themeFillTint="33"/>
              <w:suppressAutoHyphens w:val="0"/>
              <w:spacing w:line="276" w:lineRule="auto"/>
              <w:rPr>
                <w:sz w:val="24"/>
                <w:szCs w:val="24"/>
              </w:rPr>
            </w:pPr>
            <w:r>
              <w:rPr>
                <w:rFonts w:ascii="Calibri" w:hAnsi="Calibri" w:cs="Calibri"/>
                <w:sz w:val="24"/>
                <w:szCs w:val="24"/>
              </w:rPr>
              <w:t>Selon tes observations sur la famille Lupin, lequel des trois sous-systèmes familiaux peut être perçu comme étant le plus souffrant ? Explique et justifie ta réponse en lien avec les éléments suivants</w:t>
            </w:r>
            <w:r w:rsidR="00690896">
              <w:rPr>
                <w:rFonts w:ascii="Calibri" w:hAnsi="Calibri" w:cs="Calibri"/>
                <w:sz w:val="24"/>
                <w:szCs w:val="24"/>
              </w:rPr>
              <w:t>.</w:t>
            </w:r>
            <w:r>
              <w:rPr>
                <w:rFonts w:ascii="Calibri" w:hAnsi="Calibri" w:cs="Calibri"/>
                <w:sz w:val="24"/>
                <w:szCs w:val="24"/>
              </w:rPr>
              <w:t> </w:t>
            </w:r>
          </w:p>
        </w:tc>
      </w:tr>
    </w:tbl>
    <w:p w14:paraId="2C97D897" w14:textId="77777777" w:rsidR="009C2D66" w:rsidRPr="00CB3CAF" w:rsidRDefault="009C2D66" w:rsidP="009C2D66">
      <w:pPr>
        <w:suppressAutoHyphens w:val="0"/>
        <w:spacing w:line="276" w:lineRule="auto"/>
        <w:rPr>
          <w:sz w:val="24"/>
          <w:szCs w:val="24"/>
        </w:rPr>
      </w:pPr>
    </w:p>
    <w:p w14:paraId="585CD446" w14:textId="07D5D0C9" w:rsidR="009C2D66" w:rsidRPr="00A20E76" w:rsidRDefault="009C2D66" w:rsidP="009C2D66">
      <w:pPr>
        <w:pStyle w:val="Paragraphedeliste1"/>
        <w:tabs>
          <w:tab w:val="right" w:leader="underscore" w:pos="9960"/>
        </w:tabs>
        <w:spacing w:line="480" w:lineRule="auto"/>
        <w:ind w:left="0"/>
        <w:rPr>
          <w:rFonts w:ascii="Calibri" w:hAnsi="Calibri" w:cs="Calibri"/>
          <w:sz w:val="24"/>
          <w:szCs w:val="24"/>
        </w:rPr>
      </w:pPr>
      <w:r w:rsidRPr="00B91D77">
        <w:rPr>
          <w:rFonts w:ascii="Calibri" w:hAnsi="Calibri" w:cs="Calibri"/>
          <w:b/>
          <w:bCs/>
          <w:sz w:val="24"/>
          <w:szCs w:val="24"/>
        </w:rPr>
        <w:t xml:space="preserve">Sous-système </w:t>
      </w:r>
      <w:r>
        <w:rPr>
          <w:rFonts w:ascii="Calibri" w:hAnsi="Calibri" w:cs="Calibri"/>
          <w:b/>
          <w:bCs/>
          <w:sz w:val="24"/>
          <w:szCs w:val="24"/>
        </w:rPr>
        <w:t>o</w:t>
      </w:r>
      <w:r w:rsidRPr="00B91D77">
        <w:rPr>
          <w:rFonts w:ascii="Calibri" w:hAnsi="Calibri" w:cs="Calibri"/>
          <w:b/>
          <w:bCs/>
          <w:sz w:val="24"/>
          <w:szCs w:val="24"/>
        </w:rPr>
        <w:t>bservé</w:t>
      </w:r>
      <w:r>
        <w:rPr>
          <w:rFonts w:ascii="Calibri" w:hAnsi="Calibri" w:cs="Calibri"/>
          <w:sz w:val="24"/>
          <w:szCs w:val="24"/>
        </w:rPr>
        <w:t> :</w:t>
      </w:r>
      <w:r w:rsidR="00690896">
        <w:rPr>
          <w:rFonts w:ascii="Calibri" w:hAnsi="Calibri" w:cs="Calibri"/>
          <w:sz w:val="24"/>
          <w:szCs w:val="24"/>
        </w:rPr>
        <w:t xml:space="preserve"> CONJUGAL</w:t>
      </w:r>
    </w:p>
    <w:p w14:paraId="7C485CD7" w14:textId="77777777" w:rsidR="009C2D66" w:rsidRDefault="009C2D66" w:rsidP="009C2D66">
      <w:pPr>
        <w:pStyle w:val="Paragraphedeliste1"/>
        <w:numPr>
          <w:ilvl w:val="0"/>
          <w:numId w:val="1"/>
        </w:numPr>
        <w:tabs>
          <w:tab w:val="right" w:leader="underscore" w:pos="9960"/>
        </w:tabs>
        <w:spacing w:line="480" w:lineRule="auto"/>
        <w:rPr>
          <w:rFonts w:ascii="Calibri" w:hAnsi="Calibri" w:cs="Calibri"/>
          <w:sz w:val="24"/>
          <w:szCs w:val="24"/>
        </w:rPr>
      </w:pPr>
      <w:r>
        <w:rPr>
          <w:rFonts w:ascii="Calibri" w:hAnsi="Calibri" w:cs="Calibri"/>
          <w:sz w:val="24"/>
          <w:szCs w:val="24"/>
        </w:rPr>
        <w:t xml:space="preserve">Justification à partir des rôles et responsabilités du sous-système que tu as </w:t>
      </w:r>
      <w:proofErr w:type="gramStart"/>
      <w:r>
        <w:rPr>
          <w:rFonts w:ascii="Calibri" w:hAnsi="Calibri" w:cs="Calibri"/>
          <w:sz w:val="24"/>
          <w:szCs w:val="24"/>
        </w:rPr>
        <w:t>sélectionné</w:t>
      </w:r>
      <w:proofErr w:type="gramEnd"/>
      <w:r>
        <w:rPr>
          <w:rFonts w:ascii="Calibri" w:hAnsi="Calibri" w:cs="Calibri"/>
          <w:sz w:val="24"/>
          <w:szCs w:val="24"/>
        </w:rPr>
        <w:t>.</w:t>
      </w:r>
    </w:p>
    <w:tbl>
      <w:tblPr>
        <w:tblStyle w:val="Grilledutableau"/>
        <w:tblW w:w="0" w:type="auto"/>
        <w:tblInd w:w="-5" w:type="dxa"/>
        <w:tblLook w:val="04A0" w:firstRow="1" w:lastRow="0" w:firstColumn="1" w:lastColumn="0" w:noHBand="0" w:noVBand="1"/>
      </w:tblPr>
      <w:tblGrid>
        <w:gridCol w:w="8635"/>
      </w:tblGrid>
      <w:tr w:rsidR="009C2D66" w14:paraId="7F3B5702" w14:textId="77777777" w:rsidTr="00BD1786">
        <w:tc>
          <w:tcPr>
            <w:tcW w:w="9967" w:type="dxa"/>
          </w:tcPr>
          <w:p w14:paraId="7F1E9505" w14:textId="77777777" w:rsidR="009C2D66" w:rsidRDefault="009C2D66" w:rsidP="00BD1786">
            <w:pPr>
              <w:pStyle w:val="Paragraphedeliste1"/>
              <w:tabs>
                <w:tab w:val="right" w:leader="underscore" w:pos="9960"/>
              </w:tabs>
              <w:spacing w:line="480" w:lineRule="auto"/>
              <w:ind w:left="0"/>
              <w:rPr>
                <w:rFonts w:ascii="Calibri" w:hAnsi="Calibri" w:cs="Calibri"/>
                <w:sz w:val="24"/>
                <w:szCs w:val="24"/>
              </w:rPr>
            </w:pPr>
            <w:r>
              <w:rPr>
                <w:rFonts w:ascii="Calibri" w:hAnsi="Calibri" w:cs="Calibri"/>
                <w:sz w:val="24"/>
                <w:szCs w:val="24"/>
              </w:rPr>
              <w:t xml:space="preserve">Dans le sous-système conjugal, les rôles et responsabilités sont : </w:t>
            </w:r>
          </w:p>
          <w:p w14:paraId="5347D6D4" w14:textId="77777777" w:rsidR="009C2D66" w:rsidRDefault="009C2D66" w:rsidP="009C2D66">
            <w:pPr>
              <w:pStyle w:val="Paragraphedeliste1"/>
              <w:numPr>
                <w:ilvl w:val="0"/>
                <w:numId w:val="2"/>
              </w:numPr>
              <w:tabs>
                <w:tab w:val="right" w:leader="underscore" w:pos="9960"/>
              </w:tabs>
              <w:spacing w:line="480" w:lineRule="auto"/>
              <w:rPr>
                <w:rFonts w:ascii="Calibri" w:hAnsi="Calibri" w:cs="Calibri"/>
                <w:sz w:val="24"/>
                <w:szCs w:val="24"/>
              </w:rPr>
            </w:pPr>
            <w:proofErr w:type="gramStart"/>
            <w:r w:rsidRPr="00197734">
              <w:rPr>
                <w:rFonts w:ascii="Calibri" w:hAnsi="Calibri" w:cs="Calibri"/>
                <w:b/>
                <w:bCs/>
                <w:sz w:val="24"/>
                <w:szCs w:val="24"/>
              </w:rPr>
              <w:t>vivre</w:t>
            </w:r>
            <w:proofErr w:type="gramEnd"/>
            <w:r w:rsidRPr="00197734">
              <w:rPr>
                <w:rFonts w:ascii="Calibri" w:hAnsi="Calibri" w:cs="Calibri"/>
                <w:b/>
                <w:bCs/>
                <w:sz w:val="24"/>
                <w:szCs w:val="24"/>
              </w:rPr>
              <w:t xml:space="preserve"> de l’intimité</w:t>
            </w:r>
            <w:r>
              <w:rPr>
                <w:rFonts w:ascii="Calibri" w:hAnsi="Calibri" w:cs="Calibri"/>
                <w:sz w:val="24"/>
                <w:szCs w:val="24"/>
              </w:rPr>
              <w:t> : cela veut dire de faire des activités de couple, communiquer clairement. On peut dire qu’Isabelle et Patrick n’en vivent pas ou très peu. Lorsqu’il sort de la maison, c’est pour être avec Roxanne et Michel, leur couple d’amis. Ensuite, i</w:t>
            </w:r>
            <w:r w:rsidRPr="007306EF">
              <w:rPr>
                <w:rFonts w:ascii="Calibri" w:hAnsi="Calibri" w:cs="Calibri"/>
                <w:sz w:val="24"/>
                <w:szCs w:val="24"/>
                <w:highlight w:val="yellow"/>
              </w:rPr>
              <w:t>l</w:t>
            </w:r>
            <w:r>
              <w:rPr>
                <w:rFonts w:ascii="Calibri" w:hAnsi="Calibri" w:cs="Calibri"/>
                <w:sz w:val="24"/>
                <w:szCs w:val="24"/>
              </w:rPr>
              <w:t xml:space="preserve"> ne communiqu</w:t>
            </w:r>
            <w:r w:rsidRPr="007306EF">
              <w:rPr>
                <w:rFonts w:ascii="Calibri" w:hAnsi="Calibri" w:cs="Calibri"/>
                <w:sz w:val="24"/>
                <w:szCs w:val="24"/>
                <w:highlight w:val="yellow"/>
              </w:rPr>
              <w:t>e</w:t>
            </w:r>
            <w:r>
              <w:rPr>
                <w:rFonts w:ascii="Calibri" w:hAnsi="Calibri" w:cs="Calibri"/>
                <w:sz w:val="24"/>
                <w:szCs w:val="24"/>
              </w:rPr>
              <w:t xml:space="preserve"> pas beaucoup leurs </w:t>
            </w:r>
            <w:r>
              <w:rPr>
                <w:rFonts w:ascii="Calibri" w:hAnsi="Calibri" w:cs="Calibri"/>
                <w:sz w:val="24"/>
                <w:szCs w:val="24"/>
              </w:rPr>
              <w:lastRenderedPageBreak/>
              <w:t xml:space="preserve">désirs et besoins, puis finalement leurs relations sexuelles semblent ne pas convenir à Patrick. </w:t>
            </w:r>
          </w:p>
          <w:p w14:paraId="06096028" w14:textId="77777777" w:rsidR="009C2D66" w:rsidRDefault="009C2D66" w:rsidP="009C2D66">
            <w:pPr>
              <w:pStyle w:val="Paragraphedeliste1"/>
              <w:numPr>
                <w:ilvl w:val="0"/>
                <w:numId w:val="2"/>
              </w:numPr>
              <w:tabs>
                <w:tab w:val="right" w:leader="underscore" w:pos="9960"/>
              </w:tabs>
              <w:spacing w:line="480" w:lineRule="auto"/>
              <w:rPr>
                <w:rFonts w:ascii="Calibri" w:hAnsi="Calibri" w:cs="Calibri"/>
                <w:sz w:val="24"/>
                <w:szCs w:val="24"/>
              </w:rPr>
            </w:pPr>
            <w:r w:rsidRPr="00197734">
              <w:rPr>
                <w:rFonts w:ascii="Calibri" w:hAnsi="Calibri" w:cs="Calibri"/>
                <w:b/>
                <w:bCs/>
                <w:sz w:val="24"/>
                <w:szCs w:val="24"/>
              </w:rPr>
              <w:t>Se donner du support</w:t>
            </w:r>
            <w:r>
              <w:rPr>
                <w:rFonts w:ascii="Calibri" w:hAnsi="Calibri" w:cs="Calibri"/>
                <w:sz w:val="24"/>
                <w:szCs w:val="24"/>
              </w:rPr>
              <w:t xml:space="preserve"> : du côté à Isabelle, elle donne plus ou moins de support. En effet, elle ne lui demande jamais comment il se sent, comment ça va. Toutefois, lorsqu’elle observe que Patrick change de comportement, elle lui prend des rendez-vous chez le médecin et chez une psychologue. Patrick lui ne donne aucun support à Isabelle. Il tourne beaucoup de situations à la blague. Par exemple, lorsque celle-ci lui mentionne qu’elle veut se refaire faire les seins, celui-ci tourne cela à la blague. </w:t>
            </w:r>
          </w:p>
          <w:p w14:paraId="30BA898B" w14:textId="75780416" w:rsidR="009C2D66" w:rsidRDefault="009C2D66" w:rsidP="009C2D66">
            <w:pPr>
              <w:pStyle w:val="Paragraphedeliste1"/>
              <w:numPr>
                <w:ilvl w:val="0"/>
                <w:numId w:val="2"/>
              </w:numPr>
              <w:tabs>
                <w:tab w:val="right" w:leader="underscore" w:pos="9960"/>
              </w:tabs>
              <w:spacing w:line="480" w:lineRule="auto"/>
              <w:rPr>
                <w:rFonts w:ascii="Calibri" w:hAnsi="Calibri" w:cs="Calibri"/>
                <w:sz w:val="24"/>
                <w:szCs w:val="24"/>
              </w:rPr>
            </w:pPr>
            <w:r>
              <w:rPr>
                <w:rFonts w:ascii="Calibri" w:hAnsi="Calibri" w:cs="Calibri"/>
                <w:b/>
                <w:bCs/>
                <w:sz w:val="24"/>
                <w:szCs w:val="24"/>
              </w:rPr>
              <w:t>Complémentarité </w:t>
            </w:r>
            <w:r w:rsidRPr="00197734">
              <w:rPr>
                <w:rFonts w:ascii="Calibri" w:hAnsi="Calibri" w:cs="Calibri"/>
                <w:sz w:val="24"/>
                <w:szCs w:val="24"/>
              </w:rPr>
              <w:t>:</w:t>
            </w:r>
            <w:r>
              <w:rPr>
                <w:rFonts w:ascii="Calibri" w:hAnsi="Calibri" w:cs="Calibri"/>
                <w:sz w:val="24"/>
                <w:szCs w:val="24"/>
              </w:rPr>
              <w:t xml:space="preserve"> on peut dire que c’est bien. Patrick s’occupe de la maison, de faire rentrer l’argent étant donné que Isabelle est en arrêt de travail. Madame, elle, s’occupe des enfants. </w:t>
            </w:r>
            <w:proofErr w:type="spellStart"/>
            <w:r>
              <w:rPr>
                <w:rFonts w:ascii="Calibri" w:hAnsi="Calibri" w:cs="Calibri"/>
                <w:color w:val="FF0000"/>
                <w:sz w:val="24"/>
                <w:szCs w:val="24"/>
              </w:rPr>
              <w:t>Hummm</w:t>
            </w:r>
            <w:proofErr w:type="spellEnd"/>
            <w:r>
              <w:rPr>
                <w:rFonts w:ascii="Calibri" w:hAnsi="Calibri" w:cs="Calibri"/>
                <w:color w:val="FF0000"/>
                <w:sz w:val="24"/>
                <w:szCs w:val="24"/>
              </w:rPr>
              <w:t xml:space="preserve">…va revoir tes notes, il ne s’agit pas de ce type de complémentarité </w:t>
            </w:r>
          </w:p>
        </w:tc>
      </w:tr>
    </w:tbl>
    <w:p w14:paraId="2285ECCD" w14:textId="77777777" w:rsidR="009C2D66" w:rsidRDefault="009C2D66" w:rsidP="009C2D66">
      <w:pPr>
        <w:pStyle w:val="Paragraphedeliste1"/>
        <w:tabs>
          <w:tab w:val="right" w:leader="underscore" w:pos="9960"/>
        </w:tabs>
        <w:spacing w:line="480" w:lineRule="auto"/>
        <w:rPr>
          <w:rFonts w:ascii="Calibri" w:hAnsi="Calibri" w:cs="Calibri"/>
          <w:sz w:val="24"/>
          <w:szCs w:val="24"/>
        </w:rPr>
      </w:pPr>
      <w:r>
        <w:rPr>
          <w:rFonts w:ascii="Calibri" w:hAnsi="Calibri" w:cs="Calibri"/>
          <w:sz w:val="24"/>
          <w:szCs w:val="24"/>
        </w:rPr>
        <w:lastRenderedPageBreak/>
        <w:t xml:space="preserve"> </w:t>
      </w:r>
    </w:p>
    <w:p w14:paraId="06DA3EBB" w14:textId="77777777" w:rsidR="009C2D66" w:rsidRDefault="009C2D66" w:rsidP="009C2D66">
      <w:pPr>
        <w:pStyle w:val="Paragraphedeliste1"/>
        <w:numPr>
          <w:ilvl w:val="0"/>
          <w:numId w:val="1"/>
        </w:numPr>
        <w:tabs>
          <w:tab w:val="right" w:leader="underscore" w:pos="9960"/>
        </w:tabs>
        <w:spacing w:line="480" w:lineRule="auto"/>
        <w:rPr>
          <w:rFonts w:ascii="Calibri" w:hAnsi="Calibri" w:cs="Calibri"/>
          <w:sz w:val="24"/>
          <w:szCs w:val="24"/>
        </w:rPr>
      </w:pPr>
      <w:r>
        <w:rPr>
          <w:rFonts w:ascii="Calibri" w:hAnsi="Calibri" w:cs="Calibri"/>
          <w:sz w:val="24"/>
          <w:szCs w:val="24"/>
        </w:rPr>
        <w:t>Justification à partir de deux caractéristiques d’une famille fonctionnelle ou dysfonctionnelle.</w:t>
      </w:r>
    </w:p>
    <w:tbl>
      <w:tblPr>
        <w:tblStyle w:val="Grilledutableau"/>
        <w:tblW w:w="0" w:type="auto"/>
        <w:tblInd w:w="-5" w:type="dxa"/>
        <w:tblLook w:val="04A0" w:firstRow="1" w:lastRow="0" w:firstColumn="1" w:lastColumn="0" w:noHBand="0" w:noVBand="1"/>
      </w:tblPr>
      <w:tblGrid>
        <w:gridCol w:w="8635"/>
      </w:tblGrid>
      <w:tr w:rsidR="009C2D66" w14:paraId="238E1910" w14:textId="77777777" w:rsidTr="00BD1786">
        <w:tc>
          <w:tcPr>
            <w:tcW w:w="9967" w:type="dxa"/>
          </w:tcPr>
          <w:p w14:paraId="7DA53FA1" w14:textId="77777777" w:rsidR="009C2D66" w:rsidRDefault="009C2D66" w:rsidP="00BD1786">
            <w:pPr>
              <w:pStyle w:val="Paragraphedeliste1"/>
              <w:tabs>
                <w:tab w:val="right" w:leader="underscore" w:pos="9960"/>
              </w:tabs>
              <w:spacing w:line="480" w:lineRule="auto"/>
              <w:ind w:left="0"/>
              <w:rPr>
                <w:rFonts w:ascii="Calibri" w:hAnsi="Calibri" w:cs="Calibri"/>
                <w:sz w:val="24"/>
                <w:szCs w:val="24"/>
              </w:rPr>
            </w:pPr>
            <w:r>
              <w:rPr>
                <w:rFonts w:ascii="Calibri" w:hAnsi="Calibri" w:cs="Calibri"/>
                <w:sz w:val="24"/>
                <w:szCs w:val="24"/>
              </w:rPr>
              <w:t xml:space="preserve">On peut dire que leurs </w:t>
            </w:r>
            <w:r w:rsidRPr="00450BDA">
              <w:rPr>
                <w:rFonts w:ascii="Calibri" w:hAnsi="Calibri" w:cs="Calibri"/>
                <w:sz w:val="24"/>
                <w:szCs w:val="24"/>
                <w:highlight w:val="cyan"/>
              </w:rPr>
              <w:t>communications</w:t>
            </w:r>
            <w:r>
              <w:rPr>
                <w:rFonts w:ascii="Calibri" w:hAnsi="Calibri" w:cs="Calibri"/>
                <w:sz w:val="24"/>
                <w:szCs w:val="24"/>
              </w:rPr>
              <w:t xml:space="preserve"> sont dysfonctionnelles étant donné que les messages ne sont pas clairement exprimés. Chaque fois qu’un besoin est exprimé, l’autre individu peut l’interpréter à sa façon, ce qui devient problématique. </w:t>
            </w:r>
          </w:p>
          <w:p w14:paraId="4787106E" w14:textId="77777777" w:rsidR="009C2D66" w:rsidRDefault="009C2D66" w:rsidP="00BD1786">
            <w:pPr>
              <w:pStyle w:val="Paragraphedeliste1"/>
              <w:tabs>
                <w:tab w:val="right" w:leader="underscore" w:pos="9960"/>
              </w:tabs>
              <w:spacing w:line="480" w:lineRule="auto"/>
              <w:ind w:left="0"/>
              <w:rPr>
                <w:rFonts w:ascii="Calibri" w:hAnsi="Calibri" w:cs="Calibri"/>
                <w:sz w:val="24"/>
                <w:szCs w:val="24"/>
              </w:rPr>
            </w:pPr>
            <w:r>
              <w:rPr>
                <w:rFonts w:ascii="Calibri" w:hAnsi="Calibri" w:cs="Calibri"/>
                <w:sz w:val="24"/>
                <w:szCs w:val="24"/>
              </w:rPr>
              <w:t xml:space="preserve">Ensuite, on observe que </w:t>
            </w:r>
            <w:r w:rsidRPr="00450BDA">
              <w:rPr>
                <w:rFonts w:ascii="Calibri" w:hAnsi="Calibri" w:cs="Calibri"/>
                <w:sz w:val="24"/>
                <w:szCs w:val="24"/>
                <w:highlight w:val="cyan"/>
              </w:rPr>
              <w:t>les sentiments</w:t>
            </w:r>
            <w:r>
              <w:rPr>
                <w:rFonts w:ascii="Calibri" w:hAnsi="Calibri" w:cs="Calibri"/>
                <w:sz w:val="24"/>
                <w:szCs w:val="24"/>
              </w:rPr>
              <w:t xml:space="preserve"> sont refoulés par les deux personnages. En effet, lors de situation conflictuelle, un des deux personnages finit par se retirer au lieu de communiquer entre les deux. Par exemple, lorsqu’Isabelle mentionne qu’elle </w:t>
            </w:r>
            <w:r>
              <w:rPr>
                <w:rFonts w:ascii="Calibri" w:hAnsi="Calibri" w:cs="Calibri"/>
                <w:sz w:val="24"/>
                <w:szCs w:val="24"/>
              </w:rPr>
              <w:lastRenderedPageBreak/>
              <w:t xml:space="preserve">veut se refaire les seins et que Patrick fait une blague, celle-ci se retourne et se fâche et ne lui mentionne pas ses sentiments. </w:t>
            </w:r>
          </w:p>
        </w:tc>
      </w:tr>
    </w:tbl>
    <w:p w14:paraId="216E21EF" w14:textId="77777777" w:rsidR="009C2D66" w:rsidRDefault="009C2D66" w:rsidP="009C2D66">
      <w:pPr>
        <w:spacing w:line="276" w:lineRule="auto"/>
      </w:pPr>
    </w:p>
    <w:p w14:paraId="5FD6AB0B" w14:textId="77777777" w:rsidR="00690896" w:rsidRDefault="00690896" w:rsidP="009C2D66">
      <w:pPr>
        <w:spacing w:line="276" w:lineRule="auto"/>
      </w:pPr>
    </w:p>
    <w:p w14:paraId="78E6A7F9" w14:textId="77777777" w:rsidR="00690896" w:rsidRDefault="00690896" w:rsidP="009C2D66">
      <w:pPr>
        <w:spacing w:line="276" w:lineRule="auto"/>
      </w:pPr>
    </w:p>
    <w:p w14:paraId="438081CE" w14:textId="77777777" w:rsidR="00690896" w:rsidRDefault="00690896" w:rsidP="009C2D66">
      <w:pPr>
        <w:spacing w:line="276" w:lineRule="auto"/>
      </w:pPr>
    </w:p>
    <w:p w14:paraId="14418D9E" w14:textId="77777777" w:rsidR="00690896" w:rsidRDefault="00690896" w:rsidP="009C2D66">
      <w:pPr>
        <w:spacing w:line="276" w:lineRule="auto"/>
      </w:pPr>
    </w:p>
    <w:p w14:paraId="613829E0" w14:textId="77777777" w:rsidR="00690896" w:rsidRDefault="00690896" w:rsidP="009C2D66">
      <w:pPr>
        <w:spacing w:line="276" w:lineRule="auto"/>
      </w:pPr>
    </w:p>
    <w:p w14:paraId="496CA43B" w14:textId="60D90906" w:rsidR="00690896" w:rsidRPr="00690896" w:rsidRDefault="00690896" w:rsidP="00690896">
      <w:pPr>
        <w:suppressAutoHyphens w:val="0"/>
        <w:spacing w:line="276" w:lineRule="auto"/>
        <w:rPr>
          <w:b/>
          <w:bCs/>
          <w:sz w:val="24"/>
          <w:szCs w:val="24"/>
          <w:u w:val="single"/>
        </w:rPr>
      </w:pPr>
      <w:r w:rsidRPr="00690896">
        <w:rPr>
          <w:b/>
          <w:bCs/>
          <w:sz w:val="24"/>
          <w:szCs w:val="24"/>
          <w:u w:val="single"/>
        </w:rPr>
        <w:t>Modèle #</w:t>
      </w:r>
      <w:r>
        <w:rPr>
          <w:b/>
          <w:bCs/>
          <w:sz w:val="24"/>
          <w:szCs w:val="24"/>
          <w:u w:val="single"/>
        </w:rPr>
        <w:t>2</w:t>
      </w:r>
    </w:p>
    <w:p w14:paraId="1918A1F9" w14:textId="77777777" w:rsidR="009C2D66" w:rsidRDefault="009C2D66" w:rsidP="009C2D66">
      <w:pPr>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8630"/>
      </w:tblGrid>
      <w:tr w:rsidR="009C2D66" w:rsidRPr="0060289C" w14:paraId="451B8283" w14:textId="77777777" w:rsidTr="00BD1786">
        <w:tc>
          <w:tcPr>
            <w:tcW w:w="10940" w:type="dxa"/>
            <w:shd w:val="clear" w:color="auto" w:fill="D9E2F3" w:themeFill="accent1" w:themeFillTint="33"/>
          </w:tcPr>
          <w:p w14:paraId="610A8042" w14:textId="2DE72AF2" w:rsidR="009C2D66" w:rsidRPr="00690896" w:rsidRDefault="009C2D66" w:rsidP="00BD1786">
            <w:pPr>
              <w:shd w:val="clear" w:color="auto" w:fill="BDD6EE" w:themeFill="accent5" w:themeFillTint="66"/>
              <w:spacing w:line="276" w:lineRule="auto"/>
              <w:rPr>
                <w:rFonts w:asciiTheme="majorHAnsi" w:hAnsiTheme="majorHAnsi" w:cstheme="majorHAnsi"/>
                <w:b/>
                <w:sz w:val="24"/>
                <w:szCs w:val="24"/>
              </w:rPr>
            </w:pPr>
            <w:r>
              <w:rPr>
                <w:rFonts w:asciiTheme="majorHAnsi" w:hAnsiTheme="majorHAnsi" w:cstheme="majorHAnsi"/>
                <w:b/>
                <w:sz w:val="24"/>
                <w:szCs w:val="24"/>
              </w:rPr>
              <w:t xml:space="preserve"> </w:t>
            </w:r>
            <w:r w:rsidRPr="00690896">
              <w:rPr>
                <w:rFonts w:asciiTheme="majorHAnsi" w:hAnsiTheme="majorHAnsi" w:cstheme="majorHAnsi"/>
                <w:b/>
                <w:sz w:val="24"/>
                <w:szCs w:val="24"/>
              </w:rPr>
              <w:t>Au sein du sous-système parental, nomme une observation (force ou difficulté) associée à chacun des rôles et responsabilités de Chantal. (</w:t>
            </w:r>
            <w:proofErr w:type="gramStart"/>
            <w:r w:rsidRPr="00690896">
              <w:rPr>
                <w:rFonts w:asciiTheme="majorHAnsi" w:hAnsiTheme="majorHAnsi" w:cstheme="majorHAnsi"/>
                <w:b/>
                <w:sz w:val="24"/>
                <w:szCs w:val="24"/>
              </w:rPr>
              <w:t>donc</w:t>
            </w:r>
            <w:proofErr w:type="gramEnd"/>
            <w:r w:rsidRPr="00690896">
              <w:rPr>
                <w:rFonts w:asciiTheme="majorHAnsi" w:hAnsiTheme="majorHAnsi" w:cstheme="majorHAnsi"/>
                <w:b/>
                <w:sz w:val="24"/>
                <w:szCs w:val="24"/>
              </w:rPr>
              <w:t xml:space="preserve"> pour un total de 3 observations)</w:t>
            </w:r>
          </w:p>
          <w:p w14:paraId="6AE743A8" w14:textId="42AB68B7" w:rsidR="009C2D66" w:rsidRPr="0060289C" w:rsidRDefault="009C2D66" w:rsidP="00BD1786">
            <w:pPr>
              <w:shd w:val="clear" w:color="auto" w:fill="BDD6EE" w:themeFill="accent5" w:themeFillTint="66"/>
              <w:rPr>
                <w:rFonts w:asciiTheme="majorHAnsi" w:hAnsiTheme="majorHAnsi" w:cstheme="majorHAnsi"/>
                <w:b/>
                <w:sz w:val="24"/>
                <w:szCs w:val="24"/>
              </w:rPr>
            </w:pPr>
          </w:p>
        </w:tc>
      </w:tr>
    </w:tbl>
    <w:p w14:paraId="4B6AA671" w14:textId="77777777" w:rsidR="009C2D66" w:rsidRDefault="009C2D66" w:rsidP="009C2D66">
      <w:pPr>
        <w:shd w:val="clear" w:color="auto" w:fill="FFFFFF" w:themeFill="background1"/>
        <w:suppressAutoHyphens w:val="0"/>
        <w:spacing w:line="276" w:lineRule="auto"/>
        <w:rPr>
          <w:sz w:val="24"/>
          <w:szCs w:val="24"/>
        </w:rPr>
      </w:pPr>
    </w:p>
    <w:p w14:paraId="5580287F" w14:textId="77777777" w:rsidR="009C2D66" w:rsidRDefault="009C2D66" w:rsidP="009C2D66">
      <w:pPr>
        <w:shd w:val="clear" w:color="auto" w:fill="FFFFFF" w:themeFill="background1"/>
        <w:suppressAutoHyphens w:val="0"/>
        <w:spacing w:line="276" w:lineRule="auto"/>
        <w:rPr>
          <w:sz w:val="24"/>
          <w:szCs w:val="24"/>
        </w:rPr>
      </w:pPr>
    </w:p>
    <w:tbl>
      <w:tblPr>
        <w:tblStyle w:val="Grilledutableau"/>
        <w:tblW w:w="0" w:type="auto"/>
        <w:tblLook w:val="04A0" w:firstRow="1" w:lastRow="0" w:firstColumn="1" w:lastColumn="0" w:noHBand="0" w:noVBand="1"/>
      </w:tblPr>
      <w:tblGrid>
        <w:gridCol w:w="8630"/>
      </w:tblGrid>
      <w:tr w:rsidR="009C2D66" w14:paraId="7E980118" w14:textId="77777777" w:rsidTr="00BD1786">
        <w:tc>
          <w:tcPr>
            <w:tcW w:w="9962" w:type="dxa"/>
          </w:tcPr>
          <w:p w14:paraId="309E7C1C" w14:textId="77777777" w:rsidR="009C2D66" w:rsidRDefault="009C2D66" w:rsidP="00690896">
            <w:pPr>
              <w:suppressAutoHyphens w:val="0"/>
              <w:spacing w:line="360" w:lineRule="auto"/>
              <w:rPr>
                <w:sz w:val="24"/>
                <w:szCs w:val="24"/>
              </w:rPr>
            </w:pPr>
            <w:r>
              <w:rPr>
                <w:b/>
                <w:bCs/>
                <w:sz w:val="24"/>
                <w:szCs w:val="24"/>
              </w:rPr>
              <w:t xml:space="preserve">Materner : </w:t>
            </w:r>
            <w:r>
              <w:rPr>
                <w:sz w:val="24"/>
                <w:szCs w:val="24"/>
              </w:rPr>
              <w:t>Elle a de la difficulté à materner puisqu’elle ne répond pas aux besoins affectifs, physiques et psychologiques de ses enfants. Elle tente de changer cela en témoignant qu’elle veut être présente pour ses enfants, qu’elle les aime et qu’elle ne veut pas les perdre et nous pouvons le constater tout au long des émissions. Au café lors de la première rencontre avec Éric et Justine, juste avant de quitter, Chantal se tourne vers Éric et Justine et leur dit; « Je suis fière de vous. Merci d’avoir fait tout ça et d’avoir essayé. Je le sais que ça ne parait pas toujours, mais je vous aime! »</w:t>
            </w:r>
          </w:p>
          <w:p w14:paraId="7089654D" w14:textId="77777777" w:rsidR="00690896" w:rsidRPr="003C0FE1" w:rsidRDefault="00690896" w:rsidP="00BD1786">
            <w:pPr>
              <w:suppressAutoHyphens w:val="0"/>
              <w:spacing w:line="276" w:lineRule="auto"/>
              <w:rPr>
                <w:sz w:val="24"/>
                <w:szCs w:val="24"/>
              </w:rPr>
            </w:pPr>
          </w:p>
          <w:p w14:paraId="4B0C0E32" w14:textId="613FDE74" w:rsidR="009C2D66" w:rsidRDefault="009C2D66" w:rsidP="00690896">
            <w:pPr>
              <w:suppressAutoHyphens w:val="0"/>
              <w:spacing w:line="360" w:lineRule="auto"/>
              <w:rPr>
                <w:sz w:val="24"/>
                <w:szCs w:val="24"/>
              </w:rPr>
            </w:pPr>
            <w:r>
              <w:rPr>
                <w:b/>
                <w:bCs/>
                <w:sz w:val="24"/>
                <w:szCs w:val="24"/>
              </w:rPr>
              <w:t>Guider :</w:t>
            </w:r>
            <w:r w:rsidR="00690896">
              <w:rPr>
                <w:b/>
                <w:bCs/>
                <w:sz w:val="24"/>
                <w:szCs w:val="24"/>
              </w:rPr>
              <w:t xml:space="preserve"> </w:t>
            </w:r>
            <w:r>
              <w:rPr>
                <w:sz w:val="24"/>
                <w:szCs w:val="24"/>
              </w:rPr>
              <w:t xml:space="preserve">Chantal n’est pas un modèle pour ses enfants. Elle ne transmet pas aucune bonne valeur conforme à ceux de la société, elle est allée en prison pour fraude, couchée avec le conjoint de sa fille, cris après des gens, etc. Au fil des épisodes, nous pouvons comprendre avec les dires de ses enfants qu’elle </w:t>
            </w:r>
            <w:proofErr w:type="gramStart"/>
            <w:r>
              <w:rPr>
                <w:sz w:val="24"/>
                <w:szCs w:val="24"/>
              </w:rPr>
              <w:t>n’a  pas</w:t>
            </w:r>
            <w:proofErr w:type="gramEnd"/>
            <w:r>
              <w:rPr>
                <w:sz w:val="24"/>
                <w:szCs w:val="24"/>
              </w:rPr>
              <w:t xml:space="preserve"> éduqué ses enfants, que c’était son ex-conjoint (le père des enfants) qui les a éduqués, qu’elle ne les a pas orienter et qu’elle ne leur jamais expliquer pourquoi elle n’était pas présente lorsqu’ils étaient petits. </w:t>
            </w:r>
            <w:proofErr w:type="gramStart"/>
            <w:r>
              <w:rPr>
                <w:sz w:val="24"/>
                <w:szCs w:val="24"/>
              </w:rPr>
              <w:t>Par contre</w:t>
            </w:r>
            <w:proofErr w:type="gramEnd"/>
            <w:r>
              <w:rPr>
                <w:sz w:val="24"/>
                <w:szCs w:val="24"/>
              </w:rPr>
              <w:t xml:space="preserve">, à ce jour, elle explique de plus en plus pour quoi elle était comme elle était au travers de sa maladie et comment elle se sent par rapport aux évènements du passé. Cela demeure qu’elle a de grandes difficultés à les guider. </w:t>
            </w:r>
          </w:p>
          <w:p w14:paraId="2B7276AF" w14:textId="77777777" w:rsidR="00690896" w:rsidRDefault="00690896" w:rsidP="00690896">
            <w:pPr>
              <w:suppressAutoHyphens w:val="0"/>
              <w:spacing w:line="360" w:lineRule="auto"/>
              <w:rPr>
                <w:sz w:val="24"/>
                <w:szCs w:val="24"/>
              </w:rPr>
            </w:pPr>
          </w:p>
          <w:p w14:paraId="28896DB5" w14:textId="77777777" w:rsidR="009C2D66" w:rsidRPr="008D5AFC" w:rsidRDefault="009C2D66" w:rsidP="00690896">
            <w:pPr>
              <w:suppressAutoHyphens w:val="0"/>
              <w:spacing w:line="360" w:lineRule="auto"/>
              <w:rPr>
                <w:sz w:val="24"/>
                <w:szCs w:val="24"/>
              </w:rPr>
            </w:pPr>
            <w:r>
              <w:rPr>
                <w:b/>
                <w:bCs/>
                <w:sz w:val="24"/>
                <w:szCs w:val="24"/>
              </w:rPr>
              <w:lastRenderedPageBreak/>
              <w:t xml:space="preserve">Protéger : </w:t>
            </w:r>
            <w:r>
              <w:rPr>
                <w:sz w:val="24"/>
                <w:szCs w:val="24"/>
              </w:rPr>
              <w:t xml:space="preserve">Elle n’a pas su les protéger. Si nous regardons Valérie, nous pouvons constater qu’elle souffre énormément des actions posées pas sa mère. Valérie n’est pas du tout en sécurité, elle consomme, elle boit, elle a un problème de jeux également, et à des comportements qui risquent son emploi. Chantal n’a pas établi de cadre ferme et de règles claires et souples dans la famille, elle n’a pas établi d’encadrement stable non plus. Je suppose que la sécurité provenait du père des enfants. Dans le dernier épisode, Valérie dit clairement à Chantal qu’elle est disparue plusieurs fois et la première fois qu’elle est disparue pendant 6 mois, laissant derrière ses trois enfants, Éric avait seulement 2 ans. </w:t>
            </w:r>
          </w:p>
          <w:p w14:paraId="3B426E8E" w14:textId="77777777" w:rsidR="009C2D66" w:rsidRDefault="009C2D66" w:rsidP="00BD1786">
            <w:pPr>
              <w:suppressAutoHyphens w:val="0"/>
              <w:spacing w:line="276" w:lineRule="auto"/>
              <w:rPr>
                <w:sz w:val="24"/>
                <w:szCs w:val="24"/>
              </w:rPr>
            </w:pPr>
          </w:p>
        </w:tc>
      </w:tr>
    </w:tbl>
    <w:p w14:paraId="576E3858" w14:textId="77777777" w:rsidR="00E64199" w:rsidRDefault="00E64199"/>
    <w:p w14:paraId="151AB673" w14:textId="77777777" w:rsidR="00690896" w:rsidRDefault="00690896"/>
    <w:p w14:paraId="7BAD3DF0" w14:textId="77777777" w:rsidR="00690896" w:rsidRDefault="00690896"/>
    <w:p w14:paraId="68108214" w14:textId="30B3198C" w:rsidR="00690896" w:rsidRPr="00690896" w:rsidRDefault="00690896" w:rsidP="00690896">
      <w:pPr>
        <w:suppressAutoHyphens w:val="0"/>
        <w:spacing w:line="276" w:lineRule="auto"/>
        <w:rPr>
          <w:b/>
          <w:bCs/>
          <w:sz w:val="24"/>
          <w:szCs w:val="24"/>
          <w:u w:val="single"/>
        </w:rPr>
      </w:pPr>
      <w:r w:rsidRPr="00690896">
        <w:rPr>
          <w:b/>
          <w:bCs/>
          <w:sz w:val="24"/>
          <w:szCs w:val="24"/>
          <w:u w:val="single"/>
        </w:rPr>
        <w:t>Modèle #</w:t>
      </w:r>
      <w:r>
        <w:rPr>
          <w:b/>
          <w:bCs/>
          <w:sz w:val="24"/>
          <w:szCs w:val="24"/>
          <w:u w:val="single"/>
        </w:rPr>
        <w:t>3</w:t>
      </w:r>
    </w:p>
    <w:p w14:paraId="2E15684A" w14:textId="77777777" w:rsidR="00690896" w:rsidRDefault="00690896" w:rsidP="009C2D66">
      <w:pPr>
        <w:spacing w:line="276" w:lineRule="auto"/>
      </w:pPr>
    </w:p>
    <w:p w14:paraId="5B9FF83A" w14:textId="77777777" w:rsidR="00690896" w:rsidRDefault="00690896" w:rsidP="009C2D66">
      <w:pPr>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8630"/>
      </w:tblGrid>
      <w:tr w:rsidR="009C2D66" w:rsidRPr="0060289C" w14:paraId="73E26CAE" w14:textId="77777777" w:rsidTr="00BD1786">
        <w:tc>
          <w:tcPr>
            <w:tcW w:w="10940" w:type="dxa"/>
            <w:shd w:val="clear" w:color="auto" w:fill="D9E2F3" w:themeFill="accent1" w:themeFillTint="33"/>
          </w:tcPr>
          <w:p w14:paraId="2DAF40A1" w14:textId="77777777" w:rsidR="009C2D66" w:rsidRPr="00690896" w:rsidRDefault="009C2D66" w:rsidP="00BD1786">
            <w:pPr>
              <w:shd w:val="clear" w:color="auto" w:fill="BDD6EE" w:themeFill="accent5" w:themeFillTint="66"/>
              <w:spacing w:line="276" w:lineRule="auto"/>
              <w:rPr>
                <w:rFonts w:asciiTheme="majorHAnsi" w:hAnsiTheme="majorHAnsi" w:cstheme="majorHAnsi"/>
                <w:b/>
                <w:sz w:val="24"/>
                <w:szCs w:val="24"/>
              </w:rPr>
            </w:pPr>
            <w:r w:rsidRPr="00690896">
              <w:rPr>
                <w:rFonts w:asciiTheme="majorHAnsi" w:hAnsiTheme="majorHAnsi" w:cstheme="majorHAnsi"/>
                <w:b/>
                <w:sz w:val="24"/>
                <w:szCs w:val="24"/>
              </w:rPr>
              <w:t>3. Au sein du sous-système parental, nomme une observation (force ou difficulté) associée à chacun des rôles et responsabilités de Chantal. (</w:t>
            </w:r>
            <w:proofErr w:type="gramStart"/>
            <w:r w:rsidRPr="00690896">
              <w:rPr>
                <w:rFonts w:asciiTheme="majorHAnsi" w:hAnsiTheme="majorHAnsi" w:cstheme="majorHAnsi"/>
                <w:b/>
                <w:sz w:val="24"/>
                <w:szCs w:val="24"/>
              </w:rPr>
              <w:t>donc</w:t>
            </w:r>
            <w:proofErr w:type="gramEnd"/>
            <w:r w:rsidRPr="00690896">
              <w:rPr>
                <w:rFonts w:asciiTheme="majorHAnsi" w:hAnsiTheme="majorHAnsi" w:cstheme="majorHAnsi"/>
                <w:b/>
                <w:sz w:val="24"/>
                <w:szCs w:val="24"/>
              </w:rPr>
              <w:t xml:space="preserve"> pour un total de 3 observations)</w:t>
            </w:r>
          </w:p>
          <w:p w14:paraId="374F2F9D" w14:textId="71FA139D" w:rsidR="009C2D66" w:rsidRPr="0060289C" w:rsidRDefault="009C2D66" w:rsidP="00BD1786">
            <w:pPr>
              <w:shd w:val="clear" w:color="auto" w:fill="BDD6EE" w:themeFill="accent5" w:themeFillTint="66"/>
              <w:rPr>
                <w:rFonts w:asciiTheme="majorHAnsi" w:hAnsiTheme="majorHAnsi" w:cstheme="majorHAnsi"/>
                <w:b/>
                <w:sz w:val="24"/>
                <w:szCs w:val="24"/>
              </w:rPr>
            </w:pPr>
          </w:p>
        </w:tc>
      </w:tr>
    </w:tbl>
    <w:p w14:paraId="50703676" w14:textId="77777777" w:rsidR="009C2D66" w:rsidRDefault="009C2D66" w:rsidP="009C2D66">
      <w:pPr>
        <w:shd w:val="clear" w:color="auto" w:fill="FFFFFF" w:themeFill="background1"/>
        <w:suppressAutoHyphens w:val="0"/>
        <w:spacing w:line="276" w:lineRule="auto"/>
        <w:rPr>
          <w:sz w:val="24"/>
          <w:szCs w:val="24"/>
        </w:rPr>
      </w:pPr>
    </w:p>
    <w:p w14:paraId="7BE63264" w14:textId="77777777" w:rsidR="009C2D66" w:rsidRDefault="009C2D66" w:rsidP="009C2D66">
      <w:pPr>
        <w:shd w:val="clear" w:color="auto" w:fill="FFFFFF" w:themeFill="background1"/>
        <w:suppressAutoHyphens w:val="0"/>
        <w:spacing w:line="276" w:lineRule="auto"/>
        <w:rPr>
          <w:sz w:val="24"/>
          <w:szCs w:val="24"/>
        </w:rPr>
      </w:pPr>
    </w:p>
    <w:tbl>
      <w:tblPr>
        <w:tblStyle w:val="Grilledutableau"/>
        <w:tblW w:w="0" w:type="auto"/>
        <w:tblLook w:val="04A0" w:firstRow="1" w:lastRow="0" w:firstColumn="1" w:lastColumn="0" w:noHBand="0" w:noVBand="1"/>
      </w:tblPr>
      <w:tblGrid>
        <w:gridCol w:w="8630"/>
      </w:tblGrid>
      <w:tr w:rsidR="009C2D66" w14:paraId="3B453887" w14:textId="77777777" w:rsidTr="00BD1786">
        <w:tc>
          <w:tcPr>
            <w:tcW w:w="9962" w:type="dxa"/>
          </w:tcPr>
          <w:p w14:paraId="49282B40" w14:textId="77777777" w:rsidR="009C2D66" w:rsidRDefault="009C2D66" w:rsidP="00BD1786">
            <w:pPr>
              <w:suppressAutoHyphens w:val="0"/>
              <w:spacing w:line="360" w:lineRule="auto"/>
              <w:jc w:val="both"/>
              <w:rPr>
                <w:sz w:val="24"/>
                <w:szCs w:val="24"/>
              </w:rPr>
            </w:pPr>
            <w:r>
              <w:rPr>
                <w:sz w:val="24"/>
                <w:szCs w:val="24"/>
              </w:rPr>
              <w:t xml:space="preserve">Le sous-système parental stipule que le parent fera tout le nécessaire afin de veiller au bon développement global de son enfant. Il saura cerner ses besoins tout au long de sa vie et fera le nécessaire afin de fournir un cadre sécuritaire où les règles sont instaurées et appliquées. Pour Chantal, elle démontre beaucoup de difficulté dans ce sous-système. Tout d’abord, lorsqu’elle sort de prison, elle se dirige immédiatement vers Martin Brousseau avec qui elle a fait des fraudes. Nous aurions pu penser que l’envie de voir ses enfants serait prioritaire. La façon dont elle peut parler à Valérie n’est pas en accord avec le rôle de materner. Par exemple, elle lui dit sur un ton que nous pouvons sentir arrogant « </w:t>
            </w:r>
            <w:r w:rsidRPr="00E20D7C">
              <w:rPr>
                <w:i/>
                <w:sz w:val="24"/>
              </w:rPr>
              <w:t>T’aimerais trop ça tu pourrais faire pitié comme une pauvre petite victime</w:t>
            </w:r>
            <w:proofErr w:type="gramStart"/>
            <w:r w:rsidRPr="00E20D7C">
              <w:rPr>
                <w:i/>
                <w:sz w:val="24"/>
              </w:rPr>
              <w:t>.»</w:t>
            </w:r>
            <w:proofErr w:type="gramEnd"/>
            <w:r w:rsidRPr="00E20D7C">
              <w:rPr>
                <w:i/>
                <w:sz w:val="24"/>
              </w:rPr>
              <w:t xml:space="preserve"> </w:t>
            </w:r>
            <w:r w:rsidRPr="00E20D7C">
              <w:rPr>
                <w:sz w:val="24"/>
              </w:rPr>
              <w:t>ou bien</w:t>
            </w:r>
            <w:r w:rsidRPr="00E20D7C">
              <w:rPr>
                <w:i/>
                <w:sz w:val="24"/>
              </w:rPr>
              <w:t xml:space="preserve"> «Bon </w:t>
            </w:r>
            <w:r>
              <w:rPr>
                <w:i/>
                <w:sz w:val="24"/>
              </w:rPr>
              <w:t>ç</w:t>
            </w:r>
            <w:r w:rsidRPr="00E20D7C">
              <w:rPr>
                <w:i/>
                <w:sz w:val="24"/>
              </w:rPr>
              <w:t xml:space="preserve">a recommence. Les lamentations. Tu te plain toujours de toute tout le temps. Pauvre petite tu fais dont pitié. </w:t>
            </w:r>
            <w:r w:rsidRPr="00E20D7C">
              <w:rPr>
                <w:sz w:val="24"/>
              </w:rPr>
              <w:t>»</w:t>
            </w:r>
            <w:r w:rsidRPr="00E20D7C">
              <w:rPr>
                <w:sz w:val="40"/>
                <w:szCs w:val="24"/>
              </w:rPr>
              <w:t xml:space="preserve"> </w:t>
            </w:r>
            <w:r>
              <w:rPr>
                <w:sz w:val="24"/>
                <w:szCs w:val="24"/>
              </w:rPr>
              <w:t xml:space="preserve">Par la suite, à la fin de l’épisode 3, nous comprenons que Martin était le copain de Valérie et qu’il l’a trompé avec sa mère « </w:t>
            </w:r>
            <w:r w:rsidRPr="00D7016E">
              <w:rPr>
                <w:i/>
                <w:sz w:val="24"/>
                <w:szCs w:val="24"/>
              </w:rPr>
              <w:t xml:space="preserve">ça faisait longtemps que je savais qu’il me trompait et que je me fermais les yeux, mais avec </w:t>
            </w:r>
            <w:r w:rsidRPr="00D7016E">
              <w:rPr>
                <w:i/>
                <w:sz w:val="24"/>
                <w:szCs w:val="24"/>
              </w:rPr>
              <w:lastRenderedPageBreak/>
              <w:t>ma mère.</w:t>
            </w:r>
            <w:r>
              <w:rPr>
                <w:sz w:val="24"/>
                <w:szCs w:val="24"/>
              </w:rPr>
              <w:t xml:space="preserve"> » C’est une preuve que ses agissements vont à l’encontre du rôle de </w:t>
            </w:r>
            <w:proofErr w:type="gramStart"/>
            <w:r>
              <w:rPr>
                <w:sz w:val="24"/>
                <w:szCs w:val="24"/>
              </w:rPr>
              <w:t>mère .</w:t>
            </w:r>
            <w:proofErr w:type="gramEnd"/>
            <w:r>
              <w:rPr>
                <w:sz w:val="24"/>
                <w:szCs w:val="24"/>
              </w:rPr>
              <w:t xml:space="preserve"> De plus, elle mentionne elle-même durant une rencontre de groupe ne pas être capable d’aimer correctement ses enfants. Épisode 3 (25min) « </w:t>
            </w:r>
            <w:r w:rsidRPr="00D7016E">
              <w:rPr>
                <w:i/>
                <w:sz w:val="24"/>
              </w:rPr>
              <w:t xml:space="preserve">je fais juste prendre de mauvaises décisions, des </w:t>
            </w:r>
            <w:proofErr w:type="spellStart"/>
            <w:r w:rsidRPr="00D7016E">
              <w:rPr>
                <w:i/>
                <w:sz w:val="24"/>
              </w:rPr>
              <w:t>moove</w:t>
            </w:r>
            <w:proofErr w:type="spellEnd"/>
            <w:r w:rsidRPr="00D7016E">
              <w:rPr>
                <w:i/>
                <w:sz w:val="24"/>
              </w:rPr>
              <w:t xml:space="preserve"> qui </w:t>
            </w:r>
            <w:r>
              <w:rPr>
                <w:i/>
                <w:sz w:val="24"/>
              </w:rPr>
              <w:t>n’</w:t>
            </w:r>
            <w:r w:rsidRPr="00D7016E">
              <w:rPr>
                <w:i/>
                <w:sz w:val="24"/>
              </w:rPr>
              <w:t xml:space="preserve">ont pas d’allure. Je suis en train de me mettre mes enfants à dos. Même pas capable de le dire simplement que je les aime. Faut que je cache ça avec des niaiseries. […] Je ne veux pas perdre mes enfants. </w:t>
            </w:r>
            <w:proofErr w:type="gramStart"/>
            <w:r w:rsidRPr="00D7016E">
              <w:rPr>
                <w:sz w:val="24"/>
              </w:rPr>
              <w:t>»</w:t>
            </w:r>
            <w:r>
              <w:rPr>
                <w:sz w:val="24"/>
                <w:szCs w:val="24"/>
              </w:rPr>
              <w:t xml:space="preserve"> .</w:t>
            </w:r>
            <w:proofErr w:type="gramEnd"/>
            <w:r>
              <w:rPr>
                <w:sz w:val="24"/>
                <w:szCs w:val="24"/>
              </w:rPr>
              <w:t xml:space="preserve"> Pour l’aspect de guider et protéger, nous pouvons comprendre par les propos de ces enfants qu’elle n’a été présente que très rarement durant leur enfance. Épisode 3 (35min) « </w:t>
            </w:r>
            <w:r w:rsidRPr="00D7016E">
              <w:rPr>
                <w:i/>
                <w:sz w:val="24"/>
                <w:szCs w:val="24"/>
              </w:rPr>
              <w:t>La première fois que tu es partie</w:t>
            </w:r>
            <w:r>
              <w:rPr>
                <w:i/>
                <w:sz w:val="24"/>
                <w:szCs w:val="24"/>
              </w:rPr>
              <w:t>,</w:t>
            </w:r>
            <w:r w:rsidRPr="00D7016E">
              <w:rPr>
                <w:i/>
                <w:sz w:val="24"/>
                <w:szCs w:val="24"/>
              </w:rPr>
              <w:t xml:space="preserve"> Éric avait 2 ans. Quel genre de mère part 6 mois en laissant son mari et ses 3 enfants derrière elle?</w:t>
            </w:r>
            <w:r>
              <w:rPr>
                <w:sz w:val="24"/>
                <w:szCs w:val="24"/>
              </w:rPr>
              <w:t xml:space="preserve"> ». On peut donc supposer que le lien affectif a été brimé. De ce fait, il est dur de transmettre des valeurs saines, tout comme avec la fraude qu’elle a faite et qui l’a d’ailleurs mené en prison. </w:t>
            </w:r>
          </w:p>
          <w:p w14:paraId="25101915" w14:textId="77777777" w:rsidR="009C2D66" w:rsidRDefault="009C2D66" w:rsidP="00BD1786">
            <w:pPr>
              <w:suppressAutoHyphens w:val="0"/>
              <w:spacing w:line="276" w:lineRule="auto"/>
              <w:rPr>
                <w:sz w:val="24"/>
                <w:szCs w:val="24"/>
              </w:rPr>
            </w:pPr>
          </w:p>
          <w:p w14:paraId="759F0481" w14:textId="77777777" w:rsidR="009C2D66" w:rsidRDefault="009C2D66" w:rsidP="00BD1786">
            <w:pPr>
              <w:suppressAutoHyphens w:val="0"/>
              <w:spacing w:line="276" w:lineRule="auto"/>
              <w:rPr>
                <w:sz w:val="24"/>
                <w:szCs w:val="24"/>
              </w:rPr>
            </w:pPr>
          </w:p>
          <w:p w14:paraId="707CCCCF" w14:textId="77777777" w:rsidR="009C2D66" w:rsidRDefault="009C2D66" w:rsidP="00BD1786">
            <w:pPr>
              <w:suppressAutoHyphens w:val="0"/>
              <w:spacing w:line="276" w:lineRule="auto"/>
              <w:rPr>
                <w:sz w:val="24"/>
                <w:szCs w:val="24"/>
              </w:rPr>
            </w:pPr>
          </w:p>
          <w:p w14:paraId="7ECA1C74" w14:textId="77777777" w:rsidR="009C2D66" w:rsidRDefault="009C2D66" w:rsidP="00BD1786">
            <w:pPr>
              <w:suppressAutoHyphens w:val="0"/>
              <w:spacing w:line="276" w:lineRule="auto"/>
              <w:rPr>
                <w:sz w:val="24"/>
                <w:szCs w:val="24"/>
              </w:rPr>
            </w:pPr>
          </w:p>
          <w:p w14:paraId="2AB286B4" w14:textId="77777777" w:rsidR="009C2D66" w:rsidRDefault="009C2D66" w:rsidP="00BD1786">
            <w:pPr>
              <w:suppressAutoHyphens w:val="0"/>
              <w:spacing w:line="276" w:lineRule="auto"/>
              <w:rPr>
                <w:sz w:val="24"/>
                <w:szCs w:val="24"/>
              </w:rPr>
            </w:pPr>
          </w:p>
          <w:p w14:paraId="1DE664E9" w14:textId="77777777" w:rsidR="009C2D66" w:rsidRDefault="009C2D66" w:rsidP="00BD1786">
            <w:pPr>
              <w:suppressAutoHyphens w:val="0"/>
              <w:spacing w:line="276" w:lineRule="auto"/>
              <w:rPr>
                <w:sz w:val="24"/>
                <w:szCs w:val="24"/>
              </w:rPr>
            </w:pPr>
          </w:p>
          <w:p w14:paraId="2AB9F6FE" w14:textId="77777777" w:rsidR="009C2D66" w:rsidRDefault="009C2D66" w:rsidP="00BD1786">
            <w:pPr>
              <w:suppressAutoHyphens w:val="0"/>
              <w:spacing w:line="276" w:lineRule="auto"/>
              <w:rPr>
                <w:sz w:val="24"/>
                <w:szCs w:val="24"/>
              </w:rPr>
            </w:pPr>
          </w:p>
        </w:tc>
      </w:tr>
    </w:tbl>
    <w:p w14:paraId="69966D1B" w14:textId="77777777" w:rsidR="009C2D66" w:rsidRDefault="009C2D66" w:rsidP="009C2D66">
      <w:pPr>
        <w:pStyle w:val="Paragraphedeliste1"/>
        <w:tabs>
          <w:tab w:val="right" w:leader="underscore" w:pos="9960"/>
        </w:tabs>
        <w:spacing w:line="480" w:lineRule="auto"/>
        <w:ind w:left="567"/>
        <w:rPr>
          <w:rFonts w:ascii="Calibri" w:hAnsi="Calibri" w:cs="Calibri"/>
          <w:b/>
          <w:bCs/>
          <w:sz w:val="16"/>
          <w:szCs w:val="16"/>
        </w:rPr>
      </w:pPr>
    </w:p>
    <w:p w14:paraId="4AE48B63" w14:textId="77777777" w:rsidR="009C2D66" w:rsidRDefault="009C2D66" w:rsidP="009C2D66">
      <w:pPr>
        <w:pStyle w:val="Paragraphedeliste1"/>
        <w:tabs>
          <w:tab w:val="right" w:leader="underscore" w:pos="9960"/>
        </w:tabs>
        <w:spacing w:line="480" w:lineRule="auto"/>
        <w:ind w:left="567"/>
        <w:rPr>
          <w:rFonts w:ascii="Calibri" w:hAnsi="Calibri" w:cs="Calibri"/>
          <w:b/>
          <w:bCs/>
          <w:sz w:val="16"/>
          <w:szCs w:val="16"/>
        </w:rPr>
      </w:pPr>
    </w:p>
    <w:p w14:paraId="65D3E236" w14:textId="77777777" w:rsidR="009C2D66" w:rsidRDefault="009C2D66"/>
    <w:sectPr w:rsidR="009C2D6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LaM Display">
    <w:charset w:val="00"/>
    <w:family w:val="auto"/>
    <w:pitch w:val="variable"/>
    <w:sig w:usb0="8000206F" w:usb1="42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473869"/>
    <w:multiLevelType w:val="hybridMultilevel"/>
    <w:tmpl w:val="7DA0FD6A"/>
    <w:lvl w:ilvl="0" w:tplc="829E5D36">
      <w:start w:val="1"/>
      <w:numFmt w:val="bullet"/>
      <w:lvlText w:val="-"/>
      <w:lvlJc w:val="left"/>
      <w:pPr>
        <w:ind w:left="720" w:hanging="360"/>
      </w:pPr>
      <w:rPr>
        <w:rFonts w:ascii="Calibri" w:eastAsia="Times New Roman"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73B41039"/>
    <w:multiLevelType w:val="hybridMultilevel"/>
    <w:tmpl w:val="B82E2D0C"/>
    <w:lvl w:ilvl="0" w:tplc="F01616B0">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493104264">
    <w:abstractNumId w:val="1"/>
  </w:num>
  <w:num w:numId="2" w16cid:durableId="684018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D66"/>
    <w:rsid w:val="00690896"/>
    <w:rsid w:val="009C2D66"/>
    <w:rsid w:val="00E6419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9D6B8"/>
  <w15:chartTrackingRefBased/>
  <w15:docId w15:val="{E8842328-C618-4BD8-9242-692CBC0C6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D66"/>
    <w:pPr>
      <w:suppressAutoHyphens/>
      <w:spacing w:after="0" w:line="240" w:lineRule="auto"/>
    </w:pPr>
    <w:rPr>
      <w:rFonts w:ascii="Times New Roman" w:eastAsia="Times New Roman" w:hAnsi="Times New Roman" w:cs="Times New Roman"/>
      <w:kern w:val="0"/>
      <w:sz w:val="20"/>
      <w:szCs w:val="20"/>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C2D66"/>
    <w:pPr>
      <w:spacing w:after="0" w:line="240" w:lineRule="auto"/>
    </w:pPr>
    <w:rPr>
      <w:rFonts w:ascii="Times New Roman" w:eastAsia="Times New Roman" w:hAnsi="Times New Roman" w:cs="Times New Roman"/>
      <w:kern w:val="0"/>
      <w:sz w:val="20"/>
      <w:szCs w:val="20"/>
      <w:lang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deliste1">
    <w:name w:val="Paragraphe de liste1"/>
    <w:basedOn w:val="Normal"/>
    <w:rsid w:val="009C2D6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1148</Words>
  <Characters>6315</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Philibert</dc:creator>
  <cp:keywords/>
  <dc:description/>
  <cp:lastModifiedBy>Isabelle Philibert</cp:lastModifiedBy>
  <cp:revision>1</cp:revision>
  <dcterms:created xsi:type="dcterms:W3CDTF">2023-09-27T18:55:00Z</dcterms:created>
  <dcterms:modified xsi:type="dcterms:W3CDTF">2023-09-27T19:15:00Z</dcterms:modified>
</cp:coreProperties>
</file>