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FF58" w14:textId="77777777" w:rsidR="00B93BCB" w:rsidRPr="00561946" w:rsidRDefault="00B93BCB" w:rsidP="00F416E0">
      <w:pPr>
        <w:pStyle w:val="Sansinterligne"/>
        <w:jc w:val="right"/>
        <w:rPr>
          <w:rFonts w:cs="Times New Roman"/>
          <w:sz w:val="24"/>
          <w:szCs w:val="24"/>
        </w:rPr>
      </w:pPr>
      <w:r w:rsidRPr="00561946">
        <w:rPr>
          <w:rFonts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7216" behindDoc="0" locked="0" layoutInCell="1" allowOverlap="1" wp14:anchorId="32236C76" wp14:editId="1404A9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1645" cy="609600"/>
            <wp:effectExtent l="1905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1946">
        <w:rPr>
          <w:rFonts w:cs="Times New Roman"/>
          <w:sz w:val="24"/>
          <w:szCs w:val="24"/>
        </w:rPr>
        <w:t>351-</w:t>
      </w:r>
      <w:r w:rsidR="00267403">
        <w:rPr>
          <w:rFonts w:cs="Times New Roman"/>
          <w:sz w:val="24"/>
          <w:szCs w:val="24"/>
        </w:rPr>
        <w:t>52</w:t>
      </w:r>
      <w:r w:rsidRPr="00561946">
        <w:rPr>
          <w:rFonts w:cs="Times New Roman"/>
          <w:sz w:val="24"/>
          <w:szCs w:val="24"/>
        </w:rPr>
        <w:t>1-ME</w:t>
      </w:r>
      <w:r w:rsidR="00267403">
        <w:rPr>
          <w:rFonts w:cs="Times New Roman"/>
          <w:sz w:val="24"/>
          <w:szCs w:val="24"/>
        </w:rPr>
        <w:t xml:space="preserve"> </w:t>
      </w:r>
      <w:r w:rsidR="00267403" w:rsidRPr="00633DB4">
        <w:rPr>
          <w:rFonts w:cs="Times New Roman"/>
          <w:b/>
          <w:sz w:val="24"/>
          <w:szCs w:val="24"/>
        </w:rPr>
        <w:t>Intervention familiale et communautaire</w:t>
      </w:r>
    </w:p>
    <w:p w14:paraId="1956B8CD" w14:textId="77777777" w:rsidR="00B93BCB" w:rsidRPr="00561946" w:rsidRDefault="00B93BCB" w:rsidP="00F416E0">
      <w:pPr>
        <w:pStyle w:val="Sansinterligne"/>
        <w:ind w:left="5664"/>
        <w:jc w:val="right"/>
        <w:rPr>
          <w:rFonts w:cs="Times New Roman"/>
          <w:sz w:val="24"/>
          <w:szCs w:val="24"/>
        </w:rPr>
      </w:pPr>
      <w:r w:rsidRPr="00561946">
        <w:rPr>
          <w:rFonts w:cs="Times New Roman"/>
          <w:sz w:val="24"/>
          <w:szCs w:val="24"/>
        </w:rPr>
        <w:t>Techniques d’éducation spécialisée</w:t>
      </w:r>
    </w:p>
    <w:p w14:paraId="2EFC3E41" w14:textId="28950A91" w:rsidR="00B93BCB" w:rsidRPr="00561946" w:rsidRDefault="0034060F" w:rsidP="00F416E0">
      <w:pPr>
        <w:pStyle w:val="Sansinterligne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Automne</w:t>
      </w:r>
      <w:r w:rsidR="00AC6833">
        <w:rPr>
          <w:rFonts w:cs="Times New Roman"/>
          <w:sz w:val="24"/>
          <w:szCs w:val="24"/>
        </w:rPr>
        <w:t xml:space="preserve"> 2023</w:t>
      </w:r>
    </w:p>
    <w:p w14:paraId="1DED1CC8" w14:textId="77777777" w:rsidR="00845DF3" w:rsidRPr="00561946" w:rsidRDefault="00845DF3" w:rsidP="00B93BCB">
      <w:pPr>
        <w:pStyle w:val="Sansinterligne"/>
        <w:jc w:val="right"/>
        <w:rPr>
          <w:rFonts w:cs="Times New Roman"/>
          <w:b/>
          <w:sz w:val="24"/>
          <w:szCs w:val="24"/>
        </w:rPr>
      </w:pPr>
    </w:p>
    <w:p w14:paraId="2C75DDFA" w14:textId="465B00D9" w:rsidR="00DC042B" w:rsidRPr="00561946" w:rsidRDefault="00845DF3" w:rsidP="00F416E0">
      <w:pPr>
        <w:pStyle w:val="Titre1"/>
        <w:jc w:val="center"/>
        <w:rPr>
          <w:rFonts w:asciiTheme="minorHAnsi" w:hAnsiTheme="minorHAnsi" w:cs="Times New Roman"/>
        </w:rPr>
      </w:pPr>
      <w:r w:rsidRPr="00561946">
        <w:rPr>
          <w:rFonts w:asciiTheme="minorHAnsi" w:hAnsiTheme="minorHAnsi" w:cs="Times New Roman"/>
        </w:rPr>
        <w:t>Évaluation</w:t>
      </w:r>
      <w:r w:rsidR="00470E8C" w:rsidRPr="00561946">
        <w:rPr>
          <w:rFonts w:asciiTheme="minorHAnsi" w:hAnsiTheme="minorHAnsi" w:cs="Times New Roman"/>
        </w:rPr>
        <w:t xml:space="preserve"> </w:t>
      </w:r>
      <w:r w:rsidR="00F416E0" w:rsidRPr="00561946">
        <w:rPr>
          <w:rFonts w:asciiTheme="minorHAnsi" w:hAnsiTheme="minorHAnsi" w:cs="Times New Roman"/>
        </w:rPr>
        <w:t>#</w:t>
      </w:r>
      <w:r w:rsidR="00267403">
        <w:rPr>
          <w:rFonts w:asciiTheme="minorHAnsi" w:hAnsiTheme="minorHAnsi" w:cs="Times New Roman"/>
        </w:rPr>
        <w:t>2</w:t>
      </w:r>
      <w:r w:rsidRPr="00561946">
        <w:rPr>
          <w:rFonts w:asciiTheme="minorHAnsi" w:hAnsiTheme="minorHAnsi" w:cs="Times New Roman"/>
        </w:rPr>
        <w:t xml:space="preserve"> </w:t>
      </w:r>
      <w:r w:rsidR="00F416E0" w:rsidRPr="00561946">
        <w:rPr>
          <w:rFonts w:asciiTheme="minorHAnsi" w:hAnsiTheme="minorHAnsi" w:cs="Times New Roman"/>
        </w:rPr>
        <w:t xml:space="preserve"> </w:t>
      </w:r>
      <w:r w:rsidR="00DC042B" w:rsidRPr="00561946">
        <w:rPr>
          <w:rFonts w:asciiTheme="minorHAnsi" w:hAnsiTheme="minorHAnsi" w:cs="Times New Roman"/>
        </w:rPr>
        <w:t xml:space="preserve"> </w:t>
      </w:r>
      <w:r w:rsidR="00F416E0" w:rsidRPr="00561946">
        <w:rPr>
          <w:rFonts w:asciiTheme="minorHAnsi" w:hAnsiTheme="minorHAnsi" w:cs="Times New Roman"/>
        </w:rPr>
        <w:t>2</w:t>
      </w:r>
      <w:r w:rsidR="00267403">
        <w:rPr>
          <w:rFonts w:asciiTheme="minorHAnsi" w:hAnsiTheme="minorHAnsi" w:cs="Times New Roman"/>
        </w:rPr>
        <w:t>5</w:t>
      </w:r>
      <w:r w:rsidR="00DC042B" w:rsidRPr="00561946">
        <w:rPr>
          <w:rFonts w:asciiTheme="minorHAnsi" w:hAnsiTheme="minorHAnsi" w:cs="Times New Roman"/>
        </w:rPr>
        <w:t>%</w:t>
      </w:r>
    </w:p>
    <w:p w14:paraId="40D197F0" w14:textId="4666BB11" w:rsidR="00F416E0" w:rsidRPr="00172A20" w:rsidRDefault="00561946" w:rsidP="00F416E0">
      <w:pPr>
        <w:jc w:val="center"/>
        <w:rPr>
          <w:rFonts w:cs="Times New Roman"/>
          <w:b/>
          <w:color w:val="365F91" w:themeColor="accent1" w:themeShade="BF"/>
          <w:sz w:val="22"/>
          <w:szCs w:val="22"/>
          <w:lang w:eastAsia="en-US"/>
        </w:rPr>
      </w:pPr>
      <w:r w:rsidRPr="00172A20">
        <w:rPr>
          <w:rFonts w:cs="Times New Roman"/>
          <w:b/>
          <w:color w:val="365F91" w:themeColor="accent1" w:themeShade="BF"/>
          <w:sz w:val="22"/>
          <w:szCs w:val="22"/>
          <w:lang w:eastAsia="en-US"/>
        </w:rPr>
        <w:t>« </w:t>
      </w:r>
      <w:r w:rsidR="00267403" w:rsidRPr="00172A20">
        <w:rPr>
          <w:rFonts w:cs="Times New Roman"/>
          <w:b/>
          <w:color w:val="365F91" w:themeColor="accent1" w:themeShade="BF"/>
          <w:sz w:val="22"/>
          <w:szCs w:val="22"/>
          <w:lang w:eastAsia="en-US"/>
        </w:rPr>
        <w:t xml:space="preserve">Élaboration d’un dossier famille et </w:t>
      </w:r>
      <w:r w:rsidR="004D60A9">
        <w:rPr>
          <w:rFonts w:cs="Times New Roman"/>
          <w:b/>
          <w:color w:val="365F91" w:themeColor="accent1" w:themeShade="BF"/>
          <w:sz w:val="22"/>
          <w:szCs w:val="22"/>
          <w:lang w:eastAsia="en-US"/>
        </w:rPr>
        <w:t>plan d’action</w:t>
      </w:r>
      <w:r w:rsidRPr="00172A20">
        <w:rPr>
          <w:rFonts w:cs="Times New Roman"/>
          <w:b/>
          <w:color w:val="365F91" w:themeColor="accent1" w:themeShade="BF"/>
          <w:sz w:val="22"/>
          <w:szCs w:val="22"/>
          <w:lang w:eastAsia="en-US"/>
        </w:rPr>
        <w:t> »</w:t>
      </w:r>
    </w:p>
    <w:p w14:paraId="43BE9D0A" w14:textId="060B7C30" w:rsidR="00267403" w:rsidRPr="00172A20" w:rsidRDefault="00B93BCB" w:rsidP="00267403">
      <w:pPr>
        <w:pStyle w:val="Titre1"/>
        <w:spacing w:line="240" w:lineRule="auto"/>
        <w:rPr>
          <w:rFonts w:asciiTheme="minorHAnsi" w:hAnsiTheme="minorHAnsi" w:cs="Times New Roman"/>
          <w:sz w:val="22"/>
          <w:szCs w:val="22"/>
        </w:rPr>
      </w:pPr>
      <w:bookmarkStart w:id="0" w:name="_Hlk5874253"/>
      <w:r w:rsidRPr="00172A20">
        <w:rPr>
          <w:rFonts w:asciiTheme="minorHAnsi" w:hAnsiTheme="minorHAnsi" w:cs="Times New Roman"/>
          <w:sz w:val="22"/>
          <w:szCs w:val="22"/>
          <w:u w:val="single"/>
        </w:rPr>
        <w:t>Forme</w:t>
      </w:r>
      <w:r w:rsidRPr="00172A20">
        <w:rPr>
          <w:rFonts w:asciiTheme="minorHAnsi" w:hAnsiTheme="minorHAnsi" w:cs="Times New Roman"/>
          <w:sz w:val="22"/>
          <w:szCs w:val="22"/>
        </w:rPr>
        <w:t> </w:t>
      </w:r>
      <w:bookmarkEnd w:id="0"/>
      <w:r w:rsidRPr="00172A20">
        <w:rPr>
          <w:rFonts w:asciiTheme="minorHAnsi" w:hAnsiTheme="minorHAnsi" w:cs="Times New Roman"/>
          <w:sz w:val="22"/>
          <w:szCs w:val="22"/>
        </w:rPr>
        <w:t>:</w:t>
      </w:r>
      <w:r w:rsidR="00470E8C" w:rsidRPr="00172A20">
        <w:rPr>
          <w:rFonts w:asciiTheme="minorHAnsi" w:hAnsiTheme="minorHAnsi" w:cs="Times New Roman"/>
          <w:sz w:val="22"/>
          <w:szCs w:val="22"/>
        </w:rPr>
        <w:t xml:space="preserve"> Travail </w:t>
      </w:r>
      <w:r w:rsidR="00267403" w:rsidRPr="00172A20">
        <w:rPr>
          <w:rFonts w:asciiTheme="minorHAnsi" w:hAnsiTheme="minorHAnsi" w:cs="Times New Roman"/>
          <w:sz w:val="22"/>
          <w:szCs w:val="22"/>
        </w:rPr>
        <w:t>écrit</w:t>
      </w:r>
      <w:r w:rsidR="00114261">
        <w:rPr>
          <w:rFonts w:asciiTheme="minorHAnsi" w:hAnsiTheme="minorHAnsi" w:cs="Times New Roman"/>
          <w:sz w:val="22"/>
          <w:szCs w:val="22"/>
        </w:rPr>
        <w:t xml:space="preserve"> d’environ 8 à 10 pages</w:t>
      </w:r>
      <w:r w:rsidR="00E10B85" w:rsidRPr="00172A20">
        <w:rPr>
          <w:rFonts w:asciiTheme="minorHAnsi" w:hAnsiTheme="minorHAnsi" w:cs="Times New Roman"/>
          <w:sz w:val="22"/>
          <w:szCs w:val="22"/>
        </w:rPr>
        <w:t>;</w:t>
      </w:r>
      <w:r w:rsidR="00267403" w:rsidRPr="00172A20">
        <w:rPr>
          <w:rFonts w:asciiTheme="minorHAnsi" w:hAnsiTheme="minorHAnsi" w:cs="Times New Roman"/>
          <w:sz w:val="22"/>
          <w:szCs w:val="22"/>
        </w:rPr>
        <w:t xml:space="preserve"> produit en </w:t>
      </w:r>
      <w:r w:rsidR="00F416E0" w:rsidRPr="00172A20">
        <w:rPr>
          <w:rFonts w:asciiTheme="minorHAnsi" w:hAnsiTheme="minorHAnsi" w:cs="Times New Roman"/>
          <w:sz w:val="22"/>
          <w:szCs w:val="22"/>
        </w:rPr>
        <w:t xml:space="preserve">équipes </w:t>
      </w:r>
      <w:r w:rsidR="00EF71EF" w:rsidRPr="00172A20">
        <w:rPr>
          <w:rFonts w:asciiTheme="minorHAnsi" w:hAnsiTheme="minorHAnsi" w:cs="Times New Roman"/>
          <w:sz w:val="22"/>
          <w:szCs w:val="22"/>
        </w:rPr>
        <w:t>de 3-4 personnes</w:t>
      </w:r>
      <w:r w:rsidR="00F416E0" w:rsidRPr="00172A20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029B7416" w14:textId="1FD8C1AA" w:rsidR="00B93BCB" w:rsidRPr="00172A20" w:rsidRDefault="00963828" w:rsidP="00EE7044">
      <w:pPr>
        <w:pStyle w:val="Titre1"/>
        <w:rPr>
          <w:rFonts w:asciiTheme="minorHAnsi" w:hAnsiTheme="minorHAnsi" w:cs="Times New Roman"/>
          <w:sz w:val="22"/>
          <w:szCs w:val="22"/>
        </w:rPr>
      </w:pPr>
      <w:r w:rsidRPr="00172A20">
        <w:rPr>
          <w:rFonts w:asciiTheme="minorHAnsi" w:hAnsiTheme="minorHAnsi" w:cs="Times New Roman"/>
          <w:sz w:val="22"/>
          <w:szCs w:val="22"/>
          <w:u w:val="single"/>
        </w:rPr>
        <w:t>Modalité</w:t>
      </w:r>
      <w:r w:rsidRPr="00172A20">
        <w:rPr>
          <w:rFonts w:asciiTheme="minorHAnsi" w:hAnsiTheme="minorHAnsi" w:cs="Times New Roman"/>
          <w:sz w:val="22"/>
          <w:szCs w:val="22"/>
        </w:rPr>
        <w:t xml:space="preserve"> : </w:t>
      </w:r>
      <w:r w:rsidR="000F44D3" w:rsidRPr="00172A20">
        <w:rPr>
          <w:rFonts w:asciiTheme="minorHAnsi" w:hAnsiTheme="minorHAnsi" w:cs="Times New Roman"/>
          <w:sz w:val="22"/>
          <w:szCs w:val="22"/>
        </w:rPr>
        <w:t>Une fois les équipes formées, les membres doivent s’entendre sur le c</w:t>
      </w:r>
      <w:r w:rsidR="00AF267C">
        <w:rPr>
          <w:rFonts w:asciiTheme="minorHAnsi" w:hAnsiTheme="minorHAnsi" w:cs="Times New Roman"/>
          <w:sz w:val="22"/>
          <w:szCs w:val="22"/>
        </w:rPr>
        <w:t>hoix d’une série</w:t>
      </w:r>
      <w:r w:rsidR="005C07CA">
        <w:rPr>
          <w:rFonts w:asciiTheme="minorHAnsi" w:hAnsiTheme="minorHAnsi" w:cs="Times New Roman"/>
          <w:sz w:val="22"/>
          <w:szCs w:val="22"/>
        </w:rPr>
        <w:t xml:space="preserve"> télévisée provenant de la liste offerte par l’enseignante. </w:t>
      </w:r>
      <w:r w:rsidR="00EE297D">
        <w:rPr>
          <w:rFonts w:asciiTheme="minorHAnsi" w:hAnsiTheme="minorHAnsi" w:cs="Times New Roman"/>
          <w:sz w:val="22"/>
          <w:szCs w:val="22"/>
        </w:rPr>
        <w:t>Les membres de l’équipe</w:t>
      </w:r>
      <w:r w:rsidR="000F44D3" w:rsidRPr="00172A20">
        <w:rPr>
          <w:rFonts w:asciiTheme="minorHAnsi" w:hAnsiTheme="minorHAnsi" w:cs="Times New Roman"/>
          <w:sz w:val="22"/>
          <w:szCs w:val="22"/>
        </w:rPr>
        <w:t xml:space="preserve"> </w:t>
      </w:r>
      <w:r w:rsidR="006D7E8C">
        <w:rPr>
          <w:rFonts w:asciiTheme="minorHAnsi" w:hAnsiTheme="minorHAnsi" w:cs="Times New Roman"/>
          <w:sz w:val="22"/>
          <w:szCs w:val="22"/>
        </w:rPr>
        <w:t>pourront choisir le ou les épisodes les plus perti</w:t>
      </w:r>
      <w:r w:rsidR="00EE7044">
        <w:rPr>
          <w:rFonts w:asciiTheme="minorHAnsi" w:hAnsiTheme="minorHAnsi" w:cs="Times New Roman"/>
          <w:sz w:val="22"/>
          <w:szCs w:val="22"/>
        </w:rPr>
        <w:t xml:space="preserve">nents </w:t>
      </w:r>
      <w:r w:rsidR="000F44D3" w:rsidRPr="00172A20">
        <w:rPr>
          <w:rFonts w:asciiTheme="minorHAnsi" w:hAnsiTheme="minorHAnsi" w:cs="Times New Roman"/>
          <w:sz w:val="22"/>
          <w:szCs w:val="22"/>
        </w:rPr>
        <w:t xml:space="preserve">démontrant les aspects relationnels d’une famille. </w:t>
      </w:r>
      <w:r w:rsidR="00E60786">
        <w:rPr>
          <w:rFonts w:asciiTheme="minorHAnsi" w:hAnsiTheme="minorHAnsi" w:cs="Times New Roman"/>
          <w:sz w:val="22"/>
          <w:szCs w:val="22"/>
        </w:rPr>
        <w:t xml:space="preserve">Il est à noter que l’enseignante se réserve le droit de modifier et d’ajuster </w:t>
      </w:r>
      <w:r w:rsidR="00E80E0E">
        <w:rPr>
          <w:rFonts w:asciiTheme="minorHAnsi" w:hAnsiTheme="minorHAnsi" w:cs="Times New Roman"/>
          <w:sz w:val="22"/>
          <w:szCs w:val="22"/>
        </w:rPr>
        <w:t>les équipes de travail pour le</w:t>
      </w:r>
      <w:r w:rsidR="008D3A4E">
        <w:rPr>
          <w:rFonts w:asciiTheme="minorHAnsi" w:hAnsiTheme="minorHAnsi" w:cs="Times New Roman"/>
          <w:sz w:val="22"/>
          <w:szCs w:val="22"/>
        </w:rPr>
        <w:t xml:space="preserve"> bien et l’efficacité de la formation de</w:t>
      </w:r>
      <w:r w:rsidR="007F28A3">
        <w:rPr>
          <w:rFonts w:asciiTheme="minorHAnsi" w:hAnsiTheme="minorHAnsi" w:cs="Times New Roman"/>
          <w:sz w:val="22"/>
          <w:szCs w:val="22"/>
        </w:rPr>
        <w:t xml:space="preserve">s groupes de travail. </w:t>
      </w:r>
    </w:p>
    <w:p w14:paraId="24ED669E" w14:textId="77777777" w:rsidR="00963828" w:rsidRPr="00561946" w:rsidRDefault="005C07DE" w:rsidP="00963828">
      <w:pPr>
        <w:rPr>
          <w:lang w:eastAsia="en-US"/>
        </w:rPr>
      </w:pPr>
      <w:r w:rsidRPr="0056194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F14C3" wp14:editId="362C3C01">
                <wp:simplePos x="0" y="0"/>
                <wp:positionH relativeFrom="column">
                  <wp:posOffset>-90170</wp:posOffset>
                </wp:positionH>
                <wp:positionV relativeFrom="paragraph">
                  <wp:posOffset>71755</wp:posOffset>
                </wp:positionV>
                <wp:extent cx="6677025" cy="5715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770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98B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5.65pt" to="518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" strokecolor="black [3040]">
                <o:lock v:ext="edit" shapetype="f"/>
              </v:line>
            </w:pict>
          </mc:Fallback>
        </mc:AlternateContent>
      </w:r>
    </w:p>
    <w:p w14:paraId="42868E7E" w14:textId="77777777" w:rsidR="00072F77" w:rsidRDefault="00072F77" w:rsidP="00072F77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</w:p>
    <w:p w14:paraId="3F156279" w14:textId="77777777" w:rsidR="00072F77" w:rsidRDefault="000F44D3" w:rsidP="00072F77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  <w:bookmarkStart w:id="1" w:name="_Hlk86224832"/>
      <w:r w:rsidRPr="00072F77">
        <w:rPr>
          <w:rFonts w:cs="Times New Roman"/>
          <w:b/>
          <w:color w:val="365F91" w:themeColor="accent1" w:themeShade="BF"/>
          <w:sz w:val="28"/>
          <w:szCs w:val="28"/>
        </w:rPr>
        <w:t>Introduction </w:t>
      </w:r>
    </w:p>
    <w:bookmarkEnd w:id="1"/>
    <w:p w14:paraId="326F889C" w14:textId="77777777" w:rsidR="00072F77" w:rsidRDefault="00072F77" w:rsidP="00072F77">
      <w:pPr>
        <w:spacing w:line="276" w:lineRule="auto"/>
        <w:jc w:val="both"/>
        <w:rPr>
          <w:rFonts w:cs="Menlo Regular"/>
        </w:rPr>
      </w:pPr>
    </w:p>
    <w:p w14:paraId="60BB5F69" w14:textId="66144ECD" w:rsidR="003D1130" w:rsidRDefault="00072F77" w:rsidP="00633DB4">
      <w:pPr>
        <w:spacing w:line="360" w:lineRule="auto"/>
        <w:jc w:val="both"/>
        <w:rPr>
          <w:rFonts w:cs="Menlo Regular"/>
          <w:u w:val="single"/>
        </w:rPr>
      </w:pPr>
      <w:r w:rsidRPr="00072F77">
        <w:rPr>
          <w:rFonts w:cs="Menlo Regular"/>
        </w:rPr>
        <w:t>Brève présentation de la famille</w:t>
      </w:r>
      <w:r>
        <w:rPr>
          <w:rFonts w:cs="Menlo Regular"/>
        </w:rPr>
        <w:t xml:space="preserve"> en </w:t>
      </w:r>
      <w:r w:rsidRPr="00072F77">
        <w:rPr>
          <w:rFonts w:cs="Menlo Regular"/>
        </w:rPr>
        <w:t>précis</w:t>
      </w:r>
      <w:r>
        <w:rPr>
          <w:rFonts w:cs="Menlo Regular"/>
        </w:rPr>
        <w:t>ant</w:t>
      </w:r>
      <w:r w:rsidRPr="00072F77">
        <w:rPr>
          <w:rFonts w:cs="Menlo Regular"/>
        </w:rPr>
        <w:t xml:space="preserve"> de quel</w:t>
      </w:r>
      <w:r w:rsidR="00D43059">
        <w:rPr>
          <w:rFonts w:cs="Menlo Regular"/>
        </w:rPr>
        <w:t>le</w:t>
      </w:r>
      <w:r>
        <w:rPr>
          <w:rFonts w:cs="Menlo Regular"/>
        </w:rPr>
        <w:t xml:space="preserve"> sé</w:t>
      </w:r>
      <w:r w:rsidR="00D2339A">
        <w:rPr>
          <w:rFonts w:cs="Menlo Regular"/>
        </w:rPr>
        <w:t>rie</w:t>
      </w:r>
      <w:r>
        <w:rPr>
          <w:rFonts w:cs="Menlo Regular"/>
        </w:rPr>
        <w:t xml:space="preserve"> votre </w:t>
      </w:r>
      <w:r w:rsidR="005469FF">
        <w:rPr>
          <w:rFonts w:cs="Menlo Regular"/>
        </w:rPr>
        <w:t>« </w:t>
      </w:r>
      <w:r w:rsidRPr="005469FF">
        <w:rPr>
          <w:rFonts w:cs="Menlo Regular"/>
          <w:i/>
        </w:rPr>
        <w:t>cas de famille</w:t>
      </w:r>
      <w:r w:rsidR="005469FF">
        <w:rPr>
          <w:rFonts w:cs="Menlo Regular"/>
        </w:rPr>
        <w:t> »</w:t>
      </w:r>
      <w:r>
        <w:rPr>
          <w:rFonts w:cs="Menlo Regular"/>
        </w:rPr>
        <w:t xml:space="preserve"> a été tiré. Mentionner le plus clairement</w:t>
      </w:r>
      <w:r w:rsidR="005469FF">
        <w:rPr>
          <w:rFonts w:cs="Menlo Regular"/>
        </w:rPr>
        <w:t xml:space="preserve"> les détails de vo</w:t>
      </w:r>
      <w:r w:rsidR="00D2339A">
        <w:rPr>
          <w:rFonts w:cs="Menlo Regular"/>
        </w:rPr>
        <w:t>s choix</w:t>
      </w:r>
      <w:r>
        <w:rPr>
          <w:rFonts w:cs="Menlo Regular"/>
        </w:rPr>
        <w:t xml:space="preserve"> considéré</w:t>
      </w:r>
      <w:r w:rsidR="003D1130">
        <w:rPr>
          <w:rFonts w:cs="Menlo Regular"/>
        </w:rPr>
        <w:t>s</w:t>
      </w:r>
      <w:r>
        <w:rPr>
          <w:rFonts w:cs="Menlo Regular"/>
        </w:rPr>
        <w:t xml:space="preserve"> à l’étude</w:t>
      </w:r>
      <w:r w:rsidR="00F8557B">
        <w:rPr>
          <w:rFonts w:cs="Menlo Regular"/>
        </w:rPr>
        <w:t xml:space="preserve"> pour votre analyse de la famille</w:t>
      </w:r>
      <w:r>
        <w:rPr>
          <w:rFonts w:cs="Menlo Regular"/>
        </w:rPr>
        <w:t xml:space="preserve"> ex : Nom de la série, numéro</w:t>
      </w:r>
      <w:r w:rsidR="00F8557B">
        <w:rPr>
          <w:rFonts w:cs="Menlo Regular"/>
        </w:rPr>
        <w:t>(s)</w:t>
      </w:r>
      <w:r>
        <w:rPr>
          <w:rFonts w:cs="Menlo Regular"/>
        </w:rPr>
        <w:t xml:space="preserve"> de</w:t>
      </w:r>
      <w:r w:rsidR="00F8557B">
        <w:rPr>
          <w:rFonts w:cs="Menlo Regular"/>
        </w:rPr>
        <w:t>(s)</w:t>
      </w:r>
      <w:r>
        <w:rPr>
          <w:rFonts w:cs="Menlo Regular"/>
        </w:rPr>
        <w:t xml:space="preserve"> l’épisode</w:t>
      </w:r>
      <w:r w:rsidR="00C9176B">
        <w:rPr>
          <w:rFonts w:cs="Menlo Regular"/>
        </w:rPr>
        <w:t xml:space="preserve"> et à votre choix, selon les passages étudiés</w:t>
      </w:r>
      <w:r>
        <w:rPr>
          <w:rFonts w:cs="Menlo Regular"/>
        </w:rPr>
        <w:t xml:space="preserve">, </w:t>
      </w:r>
      <w:r w:rsidR="003D1130">
        <w:rPr>
          <w:rFonts w:cs="Menlo Regular"/>
        </w:rPr>
        <w:t>mentionner le temps de l’</w:t>
      </w:r>
      <w:r w:rsidR="005469FF">
        <w:rPr>
          <w:rFonts w:cs="Menlo Regular"/>
        </w:rPr>
        <w:t xml:space="preserve">extrait entre </w:t>
      </w:r>
      <w:r>
        <w:rPr>
          <w:rFonts w:cs="Menlo Regular"/>
        </w:rPr>
        <w:t xml:space="preserve">de X min. à Y min. </w:t>
      </w:r>
      <w:r w:rsidR="00991731">
        <w:rPr>
          <w:rFonts w:cs="Menlo Regular"/>
        </w:rPr>
        <w:t xml:space="preserve">Il est aussi important de préciser sur quelle famille exactement vous posez votre regard dans la série. </w:t>
      </w:r>
      <w:r w:rsidR="00CB18FE">
        <w:rPr>
          <w:rFonts w:cs="Menlo Regular"/>
        </w:rPr>
        <w:t>Dans plusieurs cas, il peut y avoir plus d’une famille dans l’histoire.</w:t>
      </w:r>
    </w:p>
    <w:p w14:paraId="18C61E82" w14:textId="318A9240" w:rsidR="004A5BC1" w:rsidRDefault="00072F77" w:rsidP="00633DB4">
      <w:pPr>
        <w:spacing w:line="360" w:lineRule="auto"/>
        <w:jc w:val="both"/>
        <w:rPr>
          <w:rFonts w:cs="Menlo Regular"/>
        </w:rPr>
      </w:pPr>
      <w:r>
        <w:rPr>
          <w:rFonts w:cs="Menlo Regular"/>
        </w:rPr>
        <w:t xml:space="preserve">N’oubliez pas de structurer votre introduction de façon à y retrouver : sujet amené, posé et divisé (voir le Guide </w:t>
      </w:r>
      <w:r w:rsidRPr="00072F77">
        <w:rPr>
          <w:rFonts w:cs="Menlo Regular"/>
          <w:i/>
        </w:rPr>
        <w:t>« Pour Réussir</w:t>
      </w:r>
      <w:r>
        <w:rPr>
          <w:rFonts w:cs="Menlo Regular"/>
        </w:rPr>
        <w:t xml:space="preserve"> » de Bernard Dionne p. 110 de l’édition 2018) </w:t>
      </w:r>
      <w:r w:rsidR="005469FF">
        <w:rPr>
          <w:rFonts w:cs="Menlo Regular"/>
        </w:rPr>
        <w:t xml:space="preserve">La même attention doit être portée à votre conclusion. </w:t>
      </w:r>
    </w:p>
    <w:p w14:paraId="420F64F9" w14:textId="77777777" w:rsidR="00072F77" w:rsidRDefault="00EF71EF" w:rsidP="00072F77">
      <w:pPr>
        <w:spacing w:line="276" w:lineRule="auto"/>
        <w:jc w:val="both"/>
        <w:rPr>
          <w:rFonts w:eastAsia="Calibri" w:cs="Calibri"/>
        </w:rPr>
      </w:pPr>
      <w:r w:rsidRPr="00072F77">
        <w:rPr>
          <w:rFonts w:eastAsia="Calibri" w:cs="Calibri"/>
          <w:b/>
          <w:color w:val="365F91" w:themeColor="accent1" w:themeShade="BF"/>
          <w:sz w:val="28"/>
          <w:szCs w:val="28"/>
        </w:rPr>
        <w:t>Partie #1</w:t>
      </w:r>
    </w:p>
    <w:p w14:paraId="63A17D2C" w14:textId="5456685C" w:rsidR="00072F77" w:rsidRPr="009910A8" w:rsidRDefault="00072F77" w:rsidP="00F664EE">
      <w:pPr>
        <w:pStyle w:val="Paragraphedeliste"/>
        <w:numPr>
          <w:ilvl w:val="0"/>
          <w:numId w:val="25"/>
        </w:numPr>
        <w:spacing w:line="360" w:lineRule="auto"/>
        <w:jc w:val="both"/>
      </w:pPr>
      <w:r>
        <w:t>Élaboration de l</w:t>
      </w:r>
      <w:r w:rsidRPr="009910A8">
        <w:t xml:space="preserve">a carte systémique de la famille </w:t>
      </w:r>
      <w:r>
        <w:t>incluant l</w:t>
      </w:r>
      <w:r w:rsidR="00BB05E4">
        <w:t>a légende</w:t>
      </w:r>
      <w:r w:rsidR="00C054C0">
        <w:t> ;</w:t>
      </w:r>
    </w:p>
    <w:p w14:paraId="454BDD39" w14:textId="77777777" w:rsidR="00072F77" w:rsidRPr="009910A8" w:rsidRDefault="001563F3" w:rsidP="001563F3">
      <w:pPr>
        <w:pStyle w:val="Paragraphedeliste"/>
        <w:numPr>
          <w:ilvl w:val="0"/>
          <w:numId w:val="25"/>
        </w:numPr>
        <w:spacing w:line="360" w:lineRule="auto"/>
        <w:jc w:val="both"/>
      </w:pPr>
      <w:r>
        <w:t>Un paragraphe à propos du</w:t>
      </w:r>
      <w:r w:rsidR="00072F77" w:rsidRPr="009910A8">
        <w:t xml:space="preserve"> type de famille</w:t>
      </w:r>
      <w:r>
        <w:t xml:space="preserve">, des </w:t>
      </w:r>
      <w:r w:rsidR="00072F77">
        <w:t>types de parents</w:t>
      </w:r>
      <w:r>
        <w:t xml:space="preserve"> ainsi que d</w:t>
      </w:r>
      <w:r w:rsidR="00072F77" w:rsidRPr="009910A8">
        <w:t>es</w:t>
      </w:r>
      <w:r w:rsidR="00072F77">
        <w:t xml:space="preserve"> styles parentaux</w:t>
      </w:r>
      <w:r w:rsidR="00072F77" w:rsidRPr="009910A8">
        <w:t xml:space="preserve"> de </w:t>
      </w:r>
      <w:r w:rsidR="00072F77">
        <w:t>chacun des parents</w:t>
      </w:r>
      <w:r w:rsidR="001E2CAC">
        <w:t>;</w:t>
      </w:r>
    </w:p>
    <w:p w14:paraId="5253FBC6" w14:textId="71DCCFC7" w:rsidR="004A5BC1" w:rsidRDefault="001563F3" w:rsidP="00FE3497">
      <w:pPr>
        <w:pStyle w:val="Paragraphedeliste"/>
        <w:numPr>
          <w:ilvl w:val="0"/>
          <w:numId w:val="25"/>
        </w:numPr>
        <w:spacing w:line="360" w:lineRule="auto"/>
        <w:jc w:val="both"/>
      </w:pPr>
      <w:r>
        <w:t>Un paragraphe qui explique votre regard sur l</w:t>
      </w:r>
      <w:r w:rsidRPr="009910A8">
        <w:t xml:space="preserve">es règles </w:t>
      </w:r>
      <w:r w:rsidR="005245D4">
        <w:t>et</w:t>
      </w:r>
      <w:r>
        <w:t xml:space="preserve"> sur les </w:t>
      </w:r>
      <w:r w:rsidRPr="009910A8">
        <w:t>frontières au sein de la famille</w:t>
      </w:r>
      <w:r w:rsidR="001E2CAC">
        <w:t>;</w:t>
      </w:r>
      <w:bookmarkStart w:id="2" w:name="_Hlk86223076"/>
    </w:p>
    <w:p w14:paraId="3F1BF4C9" w14:textId="0BA05D9E" w:rsidR="00B33F7A" w:rsidRDefault="00B33F7A" w:rsidP="00B33F7A">
      <w:pPr>
        <w:spacing w:line="360" w:lineRule="auto"/>
        <w:jc w:val="both"/>
      </w:pPr>
    </w:p>
    <w:p w14:paraId="22343BB6" w14:textId="77777777" w:rsidR="00B33F7A" w:rsidRPr="000851AF" w:rsidRDefault="00B33F7A" w:rsidP="00B33F7A">
      <w:pPr>
        <w:spacing w:line="360" w:lineRule="auto"/>
        <w:jc w:val="both"/>
      </w:pPr>
    </w:p>
    <w:p w14:paraId="1847C5C5" w14:textId="347D9F45" w:rsidR="00633DB4" w:rsidRPr="001E2CAC" w:rsidRDefault="00FE3497" w:rsidP="00FE3497">
      <w:pPr>
        <w:spacing w:line="360" w:lineRule="auto"/>
        <w:jc w:val="both"/>
        <w:rPr>
          <w:rFonts w:eastAsia="Calibri" w:cs="Calibri"/>
          <w:b/>
          <w:color w:val="365F91" w:themeColor="accent1" w:themeShade="BF"/>
          <w:sz w:val="28"/>
          <w:szCs w:val="28"/>
        </w:rPr>
      </w:pPr>
      <w:r w:rsidRPr="00561946">
        <w:rPr>
          <w:rFonts w:eastAsia="Calibri" w:cs="Calibri"/>
          <w:b/>
          <w:color w:val="365F91" w:themeColor="accent1" w:themeShade="BF"/>
          <w:sz w:val="28"/>
          <w:szCs w:val="28"/>
        </w:rPr>
        <w:lastRenderedPageBreak/>
        <w:t>Partie #2</w:t>
      </w:r>
      <w:bookmarkEnd w:id="2"/>
    </w:p>
    <w:p w14:paraId="15294360" w14:textId="7954704D" w:rsidR="00A0650E" w:rsidRDefault="00A0650E" w:rsidP="00470698">
      <w:pPr>
        <w:pStyle w:val="Paragraphedeliste"/>
        <w:numPr>
          <w:ilvl w:val="0"/>
          <w:numId w:val="28"/>
        </w:numPr>
        <w:spacing w:line="360" w:lineRule="auto"/>
        <w:jc w:val="both"/>
      </w:pPr>
      <w:r>
        <w:t xml:space="preserve">Un paragraphe qui décrit </w:t>
      </w:r>
      <w:r w:rsidR="00C83885">
        <w:t xml:space="preserve">la signification </w:t>
      </w:r>
      <w:r w:rsidR="00CD31CB">
        <w:t xml:space="preserve">ainsi que votre compréhension </w:t>
      </w:r>
      <w:r w:rsidR="008D4A2F">
        <w:t>de l’approche systémique</w:t>
      </w:r>
      <w:r w:rsidR="00CD31CB">
        <w:t xml:space="preserve"> ainsi que de l’approche communautaire.</w:t>
      </w:r>
    </w:p>
    <w:p w14:paraId="5D5BE719" w14:textId="21B418D4" w:rsidR="004A5BC1" w:rsidRPr="003406A0" w:rsidRDefault="004A5BC1" w:rsidP="00470698">
      <w:pPr>
        <w:pStyle w:val="Paragraphedeliste"/>
        <w:numPr>
          <w:ilvl w:val="0"/>
          <w:numId w:val="28"/>
        </w:numPr>
        <w:spacing w:line="360" w:lineRule="auto"/>
        <w:jc w:val="both"/>
      </w:pPr>
      <w:r>
        <w:t xml:space="preserve">Un paragraphe qui décrit et analyse 2 </w:t>
      </w:r>
      <w:r w:rsidRPr="009910A8">
        <w:t xml:space="preserve">caractéristiques </w:t>
      </w:r>
      <w:r>
        <w:t xml:space="preserve">se rapportant au concept </w:t>
      </w:r>
      <w:r w:rsidRPr="009910A8">
        <w:t>de famille fonctionnelle et dysfonctionnelle</w:t>
      </w:r>
      <w:r>
        <w:t>.</w:t>
      </w:r>
    </w:p>
    <w:p w14:paraId="7212CFC5" w14:textId="7AEEAF5F" w:rsidR="004A5BC1" w:rsidRDefault="004A5BC1" w:rsidP="00470698">
      <w:pPr>
        <w:pStyle w:val="Paragraphedeliste"/>
        <w:numPr>
          <w:ilvl w:val="0"/>
          <w:numId w:val="28"/>
        </w:numPr>
        <w:spacing w:line="360" w:lineRule="auto"/>
        <w:jc w:val="both"/>
      </w:pPr>
      <w:r>
        <w:t>Un paragraphe présentant l’analyse d’un des sous-systèmes à votre choix;</w:t>
      </w:r>
    </w:p>
    <w:p w14:paraId="483DDBCB" w14:textId="7A797599" w:rsidR="00633DB4" w:rsidRPr="008D4A2F" w:rsidRDefault="00763C19" w:rsidP="00415D86">
      <w:pPr>
        <w:pStyle w:val="Paragraphedeliste"/>
        <w:numPr>
          <w:ilvl w:val="0"/>
          <w:numId w:val="28"/>
        </w:numPr>
        <w:spacing w:line="360" w:lineRule="auto"/>
        <w:jc w:val="both"/>
      </w:pPr>
      <w:r>
        <w:t>Enfin</w:t>
      </w:r>
      <w:r w:rsidRPr="008D4A2F">
        <w:t xml:space="preserve">, </w:t>
      </w:r>
      <w:r w:rsidRPr="008D4A2F">
        <w:rPr>
          <w:b/>
          <w:bCs/>
        </w:rPr>
        <w:t>j</w:t>
      </w:r>
      <w:r w:rsidR="00902985" w:rsidRPr="008D4A2F">
        <w:rPr>
          <w:b/>
          <w:bCs/>
        </w:rPr>
        <w:t>ustifier les besoins</w:t>
      </w:r>
      <w:r w:rsidRPr="008D4A2F">
        <w:t xml:space="preserve"> de cette famille</w:t>
      </w:r>
      <w:r w:rsidR="001E2CAC" w:rsidRPr="008D4A2F">
        <w:t xml:space="preserve"> à partir des </w:t>
      </w:r>
      <w:r w:rsidR="001E2CAC" w:rsidRPr="008D4A2F">
        <w:rPr>
          <w:b/>
        </w:rPr>
        <w:t>principes de l’approche systémique</w:t>
      </w:r>
      <w:r w:rsidR="00902985" w:rsidRPr="008D4A2F">
        <w:t xml:space="preserve">. </w:t>
      </w:r>
      <w:r w:rsidR="007B714F">
        <w:t xml:space="preserve">Bien décrire la signification et votre compréhension du principe choisi pour votre travail. </w:t>
      </w:r>
    </w:p>
    <w:p w14:paraId="0825DB42" w14:textId="77777777" w:rsidR="00633DB4" w:rsidRDefault="00633DB4" w:rsidP="00633DB4">
      <w:pPr>
        <w:spacing w:line="276" w:lineRule="auto"/>
        <w:jc w:val="both"/>
      </w:pPr>
    </w:p>
    <w:p w14:paraId="2F5924A8" w14:textId="77777777" w:rsidR="00633DB4" w:rsidRDefault="00633DB4" w:rsidP="00633DB4">
      <w:pPr>
        <w:spacing w:line="360" w:lineRule="auto"/>
        <w:jc w:val="both"/>
        <w:rPr>
          <w:rFonts w:eastAsia="Calibri" w:cs="Calibri"/>
          <w:b/>
          <w:color w:val="365F91" w:themeColor="accent1" w:themeShade="BF"/>
          <w:sz w:val="28"/>
          <w:szCs w:val="28"/>
        </w:rPr>
      </w:pPr>
      <w:bookmarkStart w:id="3" w:name="_Hlk86223122"/>
      <w:r w:rsidRPr="00561946">
        <w:rPr>
          <w:rFonts w:eastAsia="Calibri" w:cs="Calibri"/>
          <w:b/>
          <w:color w:val="365F91" w:themeColor="accent1" w:themeShade="BF"/>
          <w:sz w:val="28"/>
          <w:szCs w:val="28"/>
        </w:rPr>
        <w:t>Partie #</w:t>
      </w:r>
      <w:r>
        <w:rPr>
          <w:rFonts w:eastAsia="Calibri" w:cs="Calibri"/>
          <w:b/>
          <w:color w:val="365F91" w:themeColor="accent1" w:themeShade="BF"/>
          <w:sz w:val="28"/>
          <w:szCs w:val="28"/>
        </w:rPr>
        <w:t>3</w:t>
      </w:r>
    </w:p>
    <w:bookmarkEnd w:id="3"/>
    <w:p w14:paraId="4E9C99DA" w14:textId="77777777" w:rsidR="001262D0" w:rsidRDefault="00A049D6" w:rsidP="00A049D6">
      <w:pPr>
        <w:pStyle w:val="Paragraphedeliste"/>
        <w:numPr>
          <w:ilvl w:val="0"/>
          <w:numId w:val="29"/>
        </w:numPr>
        <w:spacing w:line="360" w:lineRule="auto"/>
        <w:jc w:val="both"/>
      </w:pPr>
      <w:r>
        <w:t>É</w:t>
      </w:r>
      <w:r w:rsidR="00902985">
        <w:t xml:space="preserve">laborer et </w:t>
      </w:r>
      <w:r w:rsidR="001E2CAC">
        <w:t>décrire une</w:t>
      </w:r>
      <w:r w:rsidR="00C75C80">
        <w:t xml:space="preserve"> suite</w:t>
      </w:r>
      <w:r w:rsidR="001E2CAC">
        <w:t xml:space="preserve"> </w:t>
      </w:r>
      <w:r w:rsidR="00C75C80">
        <w:t>d’</w:t>
      </w:r>
      <w:r w:rsidR="00633DB4">
        <w:t>intervention</w:t>
      </w:r>
      <w:r w:rsidR="00C75C80">
        <w:t>s</w:t>
      </w:r>
      <w:r w:rsidR="001E2CAC">
        <w:t xml:space="preserve"> que vous pourriez effectuer</w:t>
      </w:r>
      <w:r w:rsidR="00633DB4">
        <w:t xml:space="preserve"> auprès de cette famille</w:t>
      </w:r>
      <w:r w:rsidR="00902985">
        <w:t xml:space="preserve"> (plan d’action)</w:t>
      </w:r>
      <w:r w:rsidR="001E2CAC">
        <w:t xml:space="preserve">. </w:t>
      </w:r>
      <w:r w:rsidR="00633DB4">
        <w:t>Vo</w:t>
      </w:r>
      <w:r w:rsidR="001E2CAC">
        <w:t>tre</w:t>
      </w:r>
      <w:r w:rsidR="00633DB4">
        <w:t xml:space="preserve"> intervention doit témoigner de votre compréhension de l’approche systémique. Vous devez personnaliser et contextualiser vos interventions en les reliant aux réalités et</w:t>
      </w:r>
      <w:r w:rsidR="001262D0">
        <w:t xml:space="preserve"> aux</w:t>
      </w:r>
      <w:r w:rsidR="00633DB4">
        <w:t xml:space="preserve"> besoins de la famille.</w:t>
      </w:r>
      <w:r w:rsidR="00902985">
        <w:t xml:space="preserve"> </w:t>
      </w:r>
    </w:p>
    <w:p w14:paraId="09E004EB" w14:textId="03548E34" w:rsidR="00633DB4" w:rsidRDefault="001262D0" w:rsidP="00A049D6">
      <w:pPr>
        <w:pStyle w:val="Paragraphedeliste"/>
        <w:numPr>
          <w:ilvl w:val="0"/>
          <w:numId w:val="29"/>
        </w:numPr>
        <w:spacing w:line="360" w:lineRule="auto"/>
        <w:jc w:val="both"/>
      </w:pPr>
      <w:r>
        <w:t>I</w:t>
      </w:r>
      <w:r w:rsidR="00902985">
        <w:t>nclure un ou des « outils » d’intervention vus en classe</w:t>
      </w:r>
      <w:r>
        <w:t xml:space="preserve"> OU puisés</w:t>
      </w:r>
      <w:r w:rsidR="00D862DE">
        <w:t xml:space="preserve"> </w:t>
      </w:r>
      <w:r w:rsidR="00FF2BB6">
        <w:t>dans</w:t>
      </w:r>
      <w:r w:rsidR="00D862DE">
        <w:t xml:space="preserve"> vos autres cours de la technique </w:t>
      </w:r>
      <w:r w:rsidR="00902985">
        <w:t xml:space="preserve">afin de concrétiser votre plan d’action. </w:t>
      </w:r>
    </w:p>
    <w:p w14:paraId="70012E8B" w14:textId="77777777" w:rsidR="00633DB4" w:rsidRDefault="00633DB4" w:rsidP="00633DB4">
      <w:pPr>
        <w:spacing w:line="276" w:lineRule="auto"/>
        <w:jc w:val="both"/>
      </w:pPr>
    </w:p>
    <w:p w14:paraId="786378A3" w14:textId="77777777" w:rsidR="00633DB4" w:rsidRDefault="00633DB4" w:rsidP="00633DB4">
      <w:pPr>
        <w:spacing w:line="360" w:lineRule="auto"/>
        <w:jc w:val="both"/>
        <w:rPr>
          <w:rFonts w:eastAsia="Calibri" w:cs="Calibri"/>
          <w:b/>
          <w:color w:val="365F91" w:themeColor="accent1" w:themeShade="BF"/>
          <w:sz w:val="28"/>
          <w:szCs w:val="28"/>
        </w:rPr>
      </w:pPr>
      <w:r w:rsidRPr="00561946">
        <w:rPr>
          <w:rFonts w:eastAsia="Calibri" w:cs="Calibri"/>
          <w:b/>
          <w:color w:val="365F91" w:themeColor="accent1" w:themeShade="BF"/>
          <w:sz w:val="28"/>
          <w:szCs w:val="28"/>
        </w:rPr>
        <w:t>Partie #</w:t>
      </w:r>
      <w:r>
        <w:rPr>
          <w:rFonts w:eastAsia="Calibri" w:cs="Calibri"/>
          <w:b/>
          <w:color w:val="365F91" w:themeColor="accent1" w:themeShade="BF"/>
          <w:sz w:val="28"/>
          <w:szCs w:val="28"/>
        </w:rPr>
        <w:t>4</w:t>
      </w:r>
    </w:p>
    <w:p w14:paraId="256AB3A7" w14:textId="77777777" w:rsidR="00D273C3" w:rsidRDefault="00163838" w:rsidP="0016383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eastAsia="Calibri" w:cs="Calibri"/>
        </w:rPr>
      </w:pPr>
      <w:r w:rsidRPr="00163838">
        <w:rPr>
          <w:rFonts w:eastAsia="Calibri" w:cs="Calibri"/>
        </w:rPr>
        <w:t>F</w:t>
      </w:r>
      <w:r w:rsidR="00633DB4" w:rsidRPr="00163838">
        <w:rPr>
          <w:rFonts w:eastAsia="Calibri" w:cs="Calibri"/>
        </w:rPr>
        <w:t>aire une référence vers un organisme communautaire en fonction de</w:t>
      </w:r>
      <w:r>
        <w:rPr>
          <w:rFonts w:eastAsia="Calibri" w:cs="Calibri"/>
        </w:rPr>
        <w:t>s</w:t>
      </w:r>
      <w:r w:rsidR="00D82D88">
        <w:rPr>
          <w:rFonts w:eastAsia="Calibri" w:cs="Calibri"/>
        </w:rPr>
        <w:t xml:space="preserve"> problématiques observées et de l’analyse des</w:t>
      </w:r>
      <w:r w:rsidR="00633DB4" w:rsidRPr="00163838">
        <w:rPr>
          <w:rFonts w:eastAsia="Calibri" w:cs="Calibri"/>
        </w:rPr>
        <w:t xml:space="preserve"> besoins.</w:t>
      </w:r>
    </w:p>
    <w:p w14:paraId="1B180605" w14:textId="75AB21F6" w:rsidR="00633DB4" w:rsidRPr="00163838" w:rsidRDefault="00633DB4" w:rsidP="00163838">
      <w:pPr>
        <w:pStyle w:val="Paragraphedeliste"/>
        <w:numPr>
          <w:ilvl w:val="0"/>
          <w:numId w:val="30"/>
        </w:numPr>
        <w:spacing w:line="360" w:lineRule="auto"/>
        <w:jc w:val="both"/>
        <w:rPr>
          <w:rFonts w:eastAsia="Calibri" w:cs="Calibri"/>
        </w:rPr>
      </w:pPr>
      <w:r w:rsidRPr="00163838">
        <w:rPr>
          <w:rFonts w:eastAsia="Calibri" w:cs="Calibri"/>
        </w:rPr>
        <w:t xml:space="preserve"> Justifier votre choix d’organisme en faisant des liens avec la mission, les services et/ou le soutien spécifique.</w:t>
      </w:r>
    </w:p>
    <w:p w14:paraId="03ABAA96" w14:textId="77777777" w:rsidR="001E2CAC" w:rsidRDefault="001E2CAC" w:rsidP="00633DB4">
      <w:pPr>
        <w:spacing w:line="360" w:lineRule="auto"/>
        <w:jc w:val="both"/>
        <w:rPr>
          <w:rFonts w:eastAsia="Calibri" w:cs="Calibri"/>
        </w:rPr>
      </w:pPr>
    </w:p>
    <w:p w14:paraId="6BBBFBE1" w14:textId="77777777" w:rsidR="001E2CAC" w:rsidRDefault="001E2CAC" w:rsidP="001E2CAC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  <w:r>
        <w:rPr>
          <w:rFonts w:cs="Times New Roman"/>
          <w:b/>
          <w:color w:val="365F91" w:themeColor="accent1" w:themeShade="BF"/>
          <w:sz w:val="28"/>
          <w:szCs w:val="28"/>
        </w:rPr>
        <w:t>Conclus</w:t>
      </w:r>
      <w:r w:rsidRPr="00072F77">
        <w:rPr>
          <w:rFonts w:cs="Times New Roman"/>
          <w:b/>
          <w:color w:val="365F91" w:themeColor="accent1" w:themeShade="BF"/>
          <w:sz w:val="28"/>
          <w:szCs w:val="28"/>
        </w:rPr>
        <w:t>ion </w:t>
      </w:r>
    </w:p>
    <w:p w14:paraId="25BADA34" w14:textId="77777777" w:rsidR="001E2CAC" w:rsidRDefault="001E2CAC" w:rsidP="001E2CAC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</w:p>
    <w:p w14:paraId="0C51D349" w14:textId="77777777" w:rsidR="001E2CAC" w:rsidRDefault="001E2CAC" w:rsidP="001E2CAC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  <w:r>
        <w:rPr>
          <w:rFonts w:cs="Times New Roman"/>
          <w:b/>
          <w:color w:val="365F91" w:themeColor="accent1" w:themeShade="BF"/>
          <w:sz w:val="28"/>
          <w:szCs w:val="28"/>
        </w:rPr>
        <w:t>Médiagraphie</w:t>
      </w:r>
      <w:r w:rsidRPr="00072F77">
        <w:rPr>
          <w:rFonts w:cs="Times New Roman"/>
          <w:b/>
          <w:color w:val="365F91" w:themeColor="accent1" w:themeShade="BF"/>
          <w:sz w:val="28"/>
          <w:szCs w:val="28"/>
        </w:rPr>
        <w:t> </w:t>
      </w:r>
    </w:p>
    <w:p w14:paraId="3A235B8E" w14:textId="77777777" w:rsidR="00E10B85" w:rsidRDefault="00E10B85" w:rsidP="001E2CAC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</w:p>
    <w:p w14:paraId="2BF31BED" w14:textId="13364706" w:rsidR="005469FF" w:rsidRPr="0020122F" w:rsidRDefault="00E10B85" w:rsidP="0020122F">
      <w:pPr>
        <w:spacing w:line="276" w:lineRule="auto"/>
        <w:jc w:val="both"/>
        <w:rPr>
          <w:rFonts w:cs="Times New Roman"/>
          <w:b/>
          <w:color w:val="365F91" w:themeColor="accent1" w:themeShade="BF"/>
          <w:sz w:val="28"/>
          <w:szCs w:val="28"/>
        </w:rPr>
      </w:pPr>
      <w:r>
        <w:rPr>
          <w:rFonts w:cs="Times New Roman"/>
          <w:b/>
          <w:color w:val="365F91" w:themeColor="accent1" w:themeShade="BF"/>
          <w:sz w:val="28"/>
          <w:szCs w:val="28"/>
        </w:rPr>
        <w:t xml:space="preserve">À noter : </w:t>
      </w:r>
    </w:p>
    <w:p w14:paraId="2883278B" w14:textId="6D908953" w:rsidR="00E10B85" w:rsidRDefault="0020122F" w:rsidP="00E10B85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Il est fortement conseillé de vous référer à la</w:t>
      </w:r>
      <w:r w:rsidR="00E10B85" w:rsidRPr="00E10B85">
        <w:rPr>
          <w:rFonts w:cs="Times New Roman"/>
        </w:rPr>
        <w:t xml:space="preserve"> grille de correction</w:t>
      </w:r>
      <w:r>
        <w:rPr>
          <w:rFonts w:cs="Times New Roman"/>
        </w:rPr>
        <w:t xml:space="preserve"> transmise en pièce jointe ainsi que sur Moodle </w:t>
      </w:r>
    </w:p>
    <w:p w14:paraId="4A90CE2C" w14:textId="77777777" w:rsidR="00157308" w:rsidRDefault="005469FF" w:rsidP="005469FF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La pondération inclus les fautes de français et le respect des normes de rédaction</w:t>
      </w:r>
    </w:p>
    <w:p w14:paraId="30423D2F" w14:textId="566812D1" w:rsidR="00073378" w:rsidRPr="00073378" w:rsidRDefault="00073378" w:rsidP="00114261">
      <w:pPr>
        <w:pStyle w:val="Paragraphedeliste"/>
        <w:spacing w:line="360" w:lineRule="auto"/>
        <w:ind w:left="780"/>
        <w:jc w:val="both"/>
        <w:rPr>
          <w:rFonts w:cs="Menlo Regular"/>
        </w:rPr>
      </w:pPr>
    </w:p>
    <w:sectPr w:rsidR="00073378" w:rsidRPr="00073378" w:rsidSect="00172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74" w:right="1134" w:bottom="720" w:left="119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C629" w14:textId="77777777" w:rsidR="00A832D2" w:rsidRDefault="00A832D2" w:rsidP="00566846">
      <w:r>
        <w:separator/>
      </w:r>
    </w:p>
  </w:endnote>
  <w:endnote w:type="continuationSeparator" w:id="0">
    <w:p w14:paraId="30F97584" w14:textId="77777777" w:rsidR="00A832D2" w:rsidRDefault="00A832D2" w:rsidP="0056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29BC" w14:textId="77777777" w:rsidR="003A3625" w:rsidRDefault="003A36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C12" w14:textId="2AA69AD9" w:rsidR="00566846" w:rsidRPr="006C28EC" w:rsidRDefault="001563F3" w:rsidP="006C28EC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>Intervention familiale et communautaire</w:t>
    </w:r>
    <w:r w:rsidR="006C28EC" w:rsidRPr="006C28EC">
      <w:rPr>
        <w:i/>
        <w:sz w:val="16"/>
        <w:szCs w:val="16"/>
      </w:rPr>
      <w:t xml:space="preserve"> </w:t>
    </w:r>
    <w:r w:rsidR="00FE3497">
      <w:rPr>
        <w:i/>
        <w:sz w:val="16"/>
        <w:szCs w:val="16"/>
      </w:rPr>
      <w:t>« </w:t>
    </w:r>
    <w:r>
      <w:rPr>
        <w:i/>
        <w:sz w:val="16"/>
        <w:szCs w:val="16"/>
      </w:rPr>
      <w:t xml:space="preserve">Élaboration d’un dossier famille et réinsertion sociale </w:t>
    </w:r>
    <w:r w:rsidR="00FE3497">
      <w:rPr>
        <w:i/>
        <w:sz w:val="16"/>
        <w:szCs w:val="16"/>
      </w:rPr>
      <w:t>»</w:t>
    </w:r>
    <w:r w:rsidR="006C28EC" w:rsidRPr="006C28EC">
      <w:rPr>
        <w:i/>
        <w:sz w:val="16"/>
        <w:szCs w:val="16"/>
      </w:rPr>
      <w:t xml:space="preserve">, </w:t>
    </w:r>
    <w:r>
      <w:rPr>
        <w:i/>
        <w:sz w:val="16"/>
        <w:szCs w:val="16"/>
      </w:rPr>
      <w:t>Isabelle Philibert,</w:t>
    </w:r>
    <w:r w:rsidR="00B33F7A">
      <w:rPr>
        <w:i/>
        <w:sz w:val="16"/>
        <w:szCs w:val="16"/>
      </w:rPr>
      <w:t xml:space="preserve"> </w:t>
    </w:r>
    <w:r w:rsidR="003A3625">
      <w:rPr>
        <w:i/>
        <w:sz w:val="16"/>
        <w:szCs w:val="16"/>
      </w:rPr>
      <w:t>Automne</w:t>
    </w:r>
    <w:r w:rsidR="00B33F7A">
      <w:rPr>
        <w:i/>
        <w:sz w:val="16"/>
        <w:szCs w:val="16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5BDF" w14:textId="77777777" w:rsidR="003A3625" w:rsidRDefault="003A3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0525" w14:textId="77777777" w:rsidR="00A832D2" w:rsidRDefault="00A832D2" w:rsidP="00566846">
      <w:r>
        <w:separator/>
      </w:r>
    </w:p>
  </w:footnote>
  <w:footnote w:type="continuationSeparator" w:id="0">
    <w:p w14:paraId="399352B7" w14:textId="77777777" w:rsidR="00A832D2" w:rsidRDefault="00A832D2" w:rsidP="0056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FA81" w14:textId="77777777" w:rsidR="003A3625" w:rsidRDefault="003A36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9B78" w14:textId="77777777" w:rsidR="003A3625" w:rsidRDefault="003A362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F938" w14:textId="77777777" w:rsidR="003A3625" w:rsidRDefault="003A36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B52FB8"/>
    <w:multiLevelType w:val="hybridMultilevel"/>
    <w:tmpl w:val="C3844A32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0AA"/>
    <w:multiLevelType w:val="hybridMultilevel"/>
    <w:tmpl w:val="24B21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2F83"/>
    <w:multiLevelType w:val="hybridMultilevel"/>
    <w:tmpl w:val="BEDA3E1A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0C7F251C"/>
    <w:multiLevelType w:val="hybridMultilevel"/>
    <w:tmpl w:val="ADF28F5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D3A2BB0"/>
    <w:multiLevelType w:val="hybridMultilevel"/>
    <w:tmpl w:val="89BEBB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3E83"/>
    <w:multiLevelType w:val="hybridMultilevel"/>
    <w:tmpl w:val="CAF49A68"/>
    <w:lvl w:ilvl="0" w:tplc="0AF4AB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6A3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A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C9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EF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C0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A8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4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1B14"/>
    <w:multiLevelType w:val="hybridMultilevel"/>
    <w:tmpl w:val="46C0B406"/>
    <w:lvl w:ilvl="0" w:tplc="3E1C2FF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05F"/>
    <w:multiLevelType w:val="hybridMultilevel"/>
    <w:tmpl w:val="019E6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C642D"/>
    <w:multiLevelType w:val="hybridMultilevel"/>
    <w:tmpl w:val="95C4E8D6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AF491C"/>
    <w:multiLevelType w:val="hybridMultilevel"/>
    <w:tmpl w:val="8E6C58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74E7"/>
    <w:multiLevelType w:val="hybridMultilevel"/>
    <w:tmpl w:val="13B8D39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169EC"/>
    <w:multiLevelType w:val="hybridMultilevel"/>
    <w:tmpl w:val="CCAED53C"/>
    <w:lvl w:ilvl="0" w:tplc="2398FA3E">
      <w:start w:val="35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C84FB4"/>
    <w:multiLevelType w:val="hybridMultilevel"/>
    <w:tmpl w:val="C2D878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E0726"/>
    <w:multiLevelType w:val="hybridMultilevel"/>
    <w:tmpl w:val="ECFC3FC2"/>
    <w:lvl w:ilvl="0" w:tplc="ED544B0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060376"/>
    <w:multiLevelType w:val="hybridMultilevel"/>
    <w:tmpl w:val="B94C4606"/>
    <w:lvl w:ilvl="0" w:tplc="C6FA18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34987"/>
    <w:multiLevelType w:val="hybridMultilevel"/>
    <w:tmpl w:val="F89E6618"/>
    <w:lvl w:ilvl="0" w:tplc="25D6DE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2C4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A85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8C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26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C4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6A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C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20C20"/>
    <w:multiLevelType w:val="hybridMultilevel"/>
    <w:tmpl w:val="6A12A0C4"/>
    <w:lvl w:ilvl="0" w:tplc="F11C478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442FF"/>
    <w:multiLevelType w:val="hybridMultilevel"/>
    <w:tmpl w:val="5D88823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0D99"/>
    <w:multiLevelType w:val="hybridMultilevel"/>
    <w:tmpl w:val="3B0A4926"/>
    <w:lvl w:ilvl="0" w:tplc="E3A830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3B7D3B"/>
    <w:multiLevelType w:val="hybridMultilevel"/>
    <w:tmpl w:val="C3844A32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43C92"/>
    <w:multiLevelType w:val="hybridMultilevel"/>
    <w:tmpl w:val="0E82D0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812646"/>
    <w:multiLevelType w:val="hybridMultilevel"/>
    <w:tmpl w:val="161476DE"/>
    <w:lvl w:ilvl="0" w:tplc="929CCD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3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4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89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A8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4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E2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62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0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C5100"/>
    <w:multiLevelType w:val="hybridMultilevel"/>
    <w:tmpl w:val="FED86218"/>
    <w:lvl w:ilvl="0" w:tplc="5E9269E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82CCE"/>
    <w:multiLevelType w:val="hybridMultilevel"/>
    <w:tmpl w:val="3816357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D1C99"/>
    <w:multiLevelType w:val="hybridMultilevel"/>
    <w:tmpl w:val="C3844A32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22D4E"/>
    <w:multiLevelType w:val="hybridMultilevel"/>
    <w:tmpl w:val="92461B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368032">
    <w:abstractNumId w:val="0"/>
  </w:num>
  <w:num w:numId="2" w16cid:durableId="1277450521">
    <w:abstractNumId w:val="1"/>
  </w:num>
  <w:num w:numId="3" w16cid:durableId="15735930">
    <w:abstractNumId w:val="2"/>
  </w:num>
  <w:num w:numId="4" w16cid:durableId="954143100">
    <w:abstractNumId w:val="25"/>
  </w:num>
  <w:num w:numId="5" w16cid:durableId="1438023056">
    <w:abstractNumId w:val="27"/>
  </w:num>
  <w:num w:numId="6" w16cid:durableId="71168527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921423">
    <w:abstractNumId w:val="23"/>
  </w:num>
  <w:num w:numId="8" w16cid:durableId="2007517601">
    <w:abstractNumId w:val="23"/>
  </w:num>
  <w:num w:numId="9" w16cid:durableId="1763839279">
    <w:abstractNumId w:val="22"/>
  </w:num>
  <w:num w:numId="10" w16cid:durableId="705177299">
    <w:abstractNumId w:val="3"/>
  </w:num>
  <w:num w:numId="11" w16cid:durableId="1325625729">
    <w:abstractNumId w:val="14"/>
  </w:num>
  <w:num w:numId="12" w16cid:durableId="76367309">
    <w:abstractNumId w:val="17"/>
  </w:num>
  <w:num w:numId="13" w16cid:durableId="1423915982">
    <w:abstractNumId w:val="21"/>
  </w:num>
  <w:num w:numId="14" w16cid:durableId="1911115671">
    <w:abstractNumId w:val="9"/>
  </w:num>
  <w:num w:numId="15" w16cid:durableId="1741292595">
    <w:abstractNumId w:val="19"/>
  </w:num>
  <w:num w:numId="16" w16cid:durableId="1426610113">
    <w:abstractNumId w:val="20"/>
  </w:num>
  <w:num w:numId="17" w16cid:durableId="1668173739">
    <w:abstractNumId w:val="16"/>
  </w:num>
  <w:num w:numId="18" w16cid:durableId="1414425183">
    <w:abstractNumId w:val="24"/>
  </w:num>
  <w:num w:numId="19" w16cid:durableId="258874244">
    <w:abstractNumId w:val="8"/>
  </w:num>
  <w:num w:numId="20" w16cid:durableId="379480687">
    <w:abstractNumId w:val="18"/>
  </w:num>
  <w:num w:numId="21" w16cid:durableId="1772162785">
    <w:abstractNumId w:val="13"/>
  </w:num>
  <w:num w:numId="22" w16cid:durableId="1131285288">
    <w:abstractNumId w:val="11"/>
  </w:num>
  <w:num w:numId="23" w16cid:durableId="1032919433">
    <w:abstractNumId w:val="26"/>
  </w:num>
  <w:num w:numId="24" w16cid:durableId="2065174687">
    <w:abstractNumId w:val="12"/>
  </w:num>
  <w:num w:numId="25" w16cid:durableId="1020935947">
    <w:abstractNumId w:val="4"/>
  </w:num>
  <w:num w:numId="26" w16cid:durableId="1371420133">
    <w:abstractNumId w:val="6"/>
  </w:num>
  <w:num w:numId="27" w16cid:durableId="1579434604">
    <w:abstractNumId w:val="7"/>
  </w:num>
  <w:num w:numId="28" w16cid:durableId="1101534763">
    <w:abstractNumId w:val="10"/>
  </w:num>
  <w:num w:numId="29" w16cid:durableId="854154286">
    <w:abstractNumId w:val="15"/>
  </w:num>
  <w:num w:numId="30" w16cid:durableId="1780299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Type w:val="letter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7A"/>
    <w:rsid w:val="00021EFA"/>
    <w:rsid w:val="0002516D"/>
    <w:rsid w:val="000537C0"/>
    <w:rsid w:val="000611A0"/>
    <w:rsid w:val="000719EE"/>
    <w:rsid w:val="00072F77"/>
    <w:rsid w:val="00073378"/>
    <w:rsid w:val="00074391"/>
    <w:rsid w:val="000851AF"/>
    <w:rsid w:val="000954EC"/>
    <w:rsid w:val="000B7FD5"/>
    <w:rsid w:val="000C377A"/>
    <w:rsid w:val="000D57E8"/>
    <w:rsid w:val="000E775B"/>
    <w:rsid w:val="000F0959"/>
    <w:rsid w:val="000F44D3"/>
    <w:rsid w:val="0010456C"/>
    <w:rsid w:val="00114261"/>
    <w:rsid w:val="00123CE3"/>
    <w:rsid w:val="001262D0"/>
    <w:rsid w:val="00143DB1"/>
    <w:rsid w:val="0015409F"/>
    <w:rsid w:val="001563F3"/>
    <w:rsid w:val="00157308"/>
    <w:rsid w:val="00163838"/>
    <w:rsid w:val="00172A20"/>
    <w:rsid w:val="00197D05"/>
    <w:rsid w:val="001B42E2"/>
    <w:rsid w:val="001E2CAC"/>
    <w:rsid w:val="001E3601"/>
    <w:rsid w:val="0020122F"/>
    <w:rsid w:val="002115A8"/>
    <w:rsid w:val="00212D46"/>
    <w:rsid w:val="002163A3"/>
    <w:rsid w:val="00217C51"/>
    <w:rsid w:val="0023020A"/>
    <w:rsid w:val="00261427"/>
    <w:rsid w:val="002661D8"/>
    <w:rsid w:val="00267403"/>
    <w:rsid w:val="002A08D0"/>
    <w:rsid w:val="002D66E7"/>
    <w:rsid w:val="002D7F3E"/>
    <w:rsid w:val="003305DB"/>
    <w:rsid w:val="0034060F"/>
    <w:rsid w:val="003406A0"/>
    <w:rsid w:val="00344BEB"/>
    <w:rsid w:val="00347322"/>
    <w:rsid w:val="00356186"/>
    <w:rsid w:val="00381FED"/>
    <w:rsid w:val="00391BC1"/>
    <w:rsid w:val="003A3625"/>
    <w:rsid w:val="003D1130"/>
    <w:rsid w:val="00421605"/>
    <w:rsid w:val="00422698"/>
    <w:rsid w:val="00430BEE"/>
    <w:rsid w:val="00433EA2"/>
    <w:rsid w:val="00460012"/>
    <w:rsid w:val="00470698"/>
    <w:rsid w:val="00470E8C"/>
    <w:rsid w:val="004926D7"/>
    <w:rsid w:val="00492CE4"/>
    <w:rsid w:val="0049669E"/>
    <w:rsid w:val="004A5BC1"/>
    <w:rsid w:val="004A71E4"/>
    <w:rsid w:val="004D60A9"/>
    <w:rsid w:val="005056C4"/>
    <w:rsid w:val="005237D6"/>
    <w:rsid w:val="005245D4"/>
    <w:rsid w:val="005469FF"/>
    <w:rsid w:val="00554B6D"/>
    <w:rsid w:val="00561946"/>
    <w:rsid w:val="00561F1A"/>
    <w:rsid w:val="00566846"/>
    <w:rsid w:val="00582B61"/>
    <w:rsid w:val="005860B0"/>
    <w:rsid w:val="0059148A"/>
    <w:rsid w:val="005C07CA"/>
    <w:rsid w:val="005C07DE"/>
    <w:rsid w:val="00633DB4"/>
    <w:rsid w:val="00641EC5"/>
    <w:rsid w:val="00650BAF"/>
    <w:rsid w:val="00684838"/>
    <w:rsid w:val="006A5312"/>
    <w:rsid w:val="006B737D"/>
    <w:rsid w:val="006C28EC"/>
    <w:rsid w:val="006C346B"/>
    <w:rsid w:val="006D7E8C"/>
    <w:rsid w:val="006F7044"/>
    <w:rsid w:val="00706F88"/>
    <w:rsid w:val="00735538"/>
    <w:rsid w:val="0074339F"/>
    <w:rsid w:val="00755D8E"/>
    <w:rsid w:val="00763C19"/>
    <w:rsid w:val="00773E62"/>
    <w:rsid w:val="007755CC"/>
    <w:rsid w:val="007B714F"/>
    <w:rsid w:val="007D372A"/>
    <w:rsid w:val="007F28A3"/>
    <w:rsid w:val="007F45CF"/>
    <w:rsid w:val="008019CB"/>
    <w:rsid w:val="00806BB2"/>
    <w:rsid w:val="00811693"/>
    <w:rsid w:val="00812CD1"/>
    <w:rsid w:val="00830202"/>
    <w:rsid w:val="00845DF3"/>
    <w:rsid w:val="008521EC"/>
    <w:rsid w:val="00855CD7"/>
    <w:rsid w:val="008A29B8"/>
    <w:rsid w:val="008B219D"/>
    <w:rsid w:val="008D3A4E"/>
    <w:rsid w:val="008D4A2F"/>
    <w:rsid w:val="008D7CF8"/>
    <w:rsid w:val="00902985"/>
    <w:rsid w:val="00921ECC"/>
    <w:rsid w:val="0093497F"/>
    <w:rsid w:val="00954712"/>
    <w:rsid w:val="00963828"/>
    <w:rsid w:val="00991731"/>
    <w:rsid w:val="009D0E6C"/>
    <w:rsid w:val="00A049D6"/>
    <w:rsid w:val="00A0650E"/>
    <w:rsid w:val="00A235D1"/>
    <w:rsid w:val="00A265DC"/>
    <w:rsid w:val="00A446EE"/>
    <w:rsid w:val="00A832D2"/>
    <w:rsid w:val="00A8572B"/>
    <w:rsid w:val="00A963F0"/>
    <w:rsid w:val="00AA0992"/>
    <w:rsid w:val="00AA20BA"/>
    <w:rsid w:val="00AC6833"/>
    <w:rsid w:val="00AD184E"/>
    <w:rsid w:val="00AE6C39"/>
    <w:rsid w:val="00AF267C"/>
    <w:rsid w:val="00B03D2C"/>
    <w:rsid w:val="00B320D2"/>
    <w:rsid w:val="00B33F7A"/>
    <w:rsid w:val="00B52553"/>
    <w:rsid w:val="00B554C3"/>
    <w:rsid w:val="00B82E2A"/>
    <w:rsid w:val="00B93BCB"/>
    <w:rsid w:val="00BB05E4"/>
    <w:rsid w:val="00BB3AE5"/>
    <w:rsid w:val="00C054C0"/>
    <w:rsid w:val="00C17EBC"/>
    <w:rsid w:val="00C67C62"/>
    <w:rsid w:val="00C75C80"/>
    <w:rsid w:val="00C83885"/>
    <w:rsid w:val="00C9176B"/>
    <w:rsid w:val="00C91E0F"/>
    <w:rsid w:val="00C922C3"/>
    <w:rsid w:val="00C929F8"/>
    <w:rsid w:val="00CA2DA3"/>
    <w:rsid w:val="00CB18FE"/>
    <w:rsid w:val="00CB4B36"/>
    <w:rsid w:val="00CD31CB"/>
    <w:rsid w:val="00CE0AD8"/>
    <w:rsid w:val="00CF5059"/>
    <w:rsid w:val="00D2000E"/>
    <w:rsid w:val="00D2339A"/>
    <w:rsid w:val="00D273C3"/>
    <w:rsid w:val="00D357AA"/>
    <w:rsid w:val="00D43059"/>
    <w:rsid w:val="00D57353"/>
    <w:rsid w:val="00D82D88"/>
    <w:rsid w:val="00D862DE"/>
    <w:rsid w:val="00DC042B"/>
    <w:rsid w:val="00DC4D91"/>
    <w:rsid w:val="00DD47AC"/>
    <w:rsid w:val="00DF3F54"/>
    <w:rsid w:val="00E10B85"/>
    <w:rsid w:val="00E43E8D"/>
    <w:rsid w:val="00E45A54"/>
    <w:rsid w:val="00E5317A"/>
    <w:rsid w:val="00E5560F"/>
    <w:rsid w:val="00E60786"/>
    <w:rsid w:val="00E74B3C"/>
    <w:rsid w:val="00E80E0E"/>
    <w:rsid w:val="00EA185C"/>
    <w:rsid w:val="00ED35CA"/>
    <w:rsid w:val="00ED4E2A"/>
    <w:rsid w:val="00EE297D"/>
    <w:rsid w:val="00EE7044"/>
    <w:rsid w:val="00EF71EF"/>
    <w:rsid w:val="00F043DF"/>
    <w:rsid w:val="00F416E0"/>
    <w:rsid w:val="00F664EE"/>
    <w:rsid w:val="00F77C26"/>
    <w:rsid w:val="00F8557B"/>
    <w:rsid w:val="00F87E8C"/>
    <w:rsid w:val="00FE3497"/>
    <w:rsid w:val="00FE3822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CB20CD"/>
  <w15:docId w15:val="{B85C7D4D-FB68-4B06-BFDD-06C9D280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D7"/>
  </w:style>
  <w:style w:type="paragraph" w:styleId="Titre1">
    <w:name w:val="heading 1"/>
    <w:basedOn w:val="Normal"/>
    <w:next w:val="Normal"/>
    <w:link w:val="Titre1Car"/>
    <w:uiPriority w:val="9"/>
    <w:qFormat/>
    <w:rsid w:val="00B93BC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84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848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848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7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77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03D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93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93B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93BC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paragraph" w:styleId="Sansinterligne">
    <w:name w:val="No Spacing"/>
    <w:uiPriority w:val="1"/>
    <w:qFormat/>
    <w:rsid w:val="00B93BCB"/>
    <w:rPr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6848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6848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6848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">
    <w:name w:val="List"/>
    <w:basedOn w:val="Normal"/>
    <w:uiPriority w:val="99"/>
    <w:unhideWhenUsed/>
    <w:rsid w:val="00684838"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68483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84838"/>
  </w:style>
  <w:style w:type="paragraph" w:styleId="Retrait1religne">
    <w:name w:val="Body Text First Indent"/>
    <w:basedOn w:val="Corpsdetexte"/>
    <w:link w:val="Retrait1religneCar"/>
    <w:uiPriority w:val="99"/>
    <w:unhideWhenUsed/>
    <w:rsid w:val="00684838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684838"/>
  </w:style>
  <w:style w:type="paragraph" w:styleId="En-tte">
    <w:name w:val="header"/>
    <w:basedOn w:val="Normal"/>
    <w:link w:val="En-tteCar"/>
    <w:uiPriority w:val="99"/>
    <w:unhideWhenUsed/>
    <w:rsid w:val="005668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66846"/>
  </w:style>
  <w:style w:type="paragraph" w:styleId="Pieddepage">
    <w:name w:val="footer"/>
    <w:basedOn w:val="Normal"/>
    <w:link w:val="PieddepageCar"/>
    <w:uiPriority w:val="99"/>
    <w:unhideWhenUsed/>
    <w:rsid w:val="0056684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3417B-4E8F-4F80-AC14-8A2D6A41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Plante-Lepage</dc:creator>
  <cp:lastModifiedBy>Isabelle Philibert</cp:lastModifiedBy>
  <cp:revision>4</cp:revision>
  <cp:lastPrinted>2021-10-27T15:02:00Z</cp:lastPrinted>
  <dcterms:created xsi:type="dcterms:W3CDTF">2023-10-23T11:28:00Z</dcterms:created>
  <dcterms:modified xsi:type="dcterms:W3CDTF">2023-10-23T11:29:00Z</dcterms:modified>
</cp:coreProperties>
</file>